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B88E" w14:textId="77777777" w:rsidR="0028531D" w:rsidRPr="0028531D" w:rsidRDefault="0028531D">
      <w:pPr>
        <w:spacing w:after="158" w:line="259" w:lineRule="auto"/>
        <w:ind w:left="0" w:right="3" w:firstLine="0"/>
        <w:jc w:val="center"/>
        <w:rPr>
          <w:rFonts w:ascii="Tahoma" w:hAnsi="Tahoma" w:cs="Tahoma"/>
          <w:i/>
          <w:sz w:val="36"/>
          <w:szCs w:val="36"/>
        </w:rPr>
      </w:pPr>
      <w:r w:rsidRPr="0028531D">
        <w:rPr>
          <w:rFonts w:ascii="Tahoma" w:hAnsi="Tahoma" w:cs="Tahoma"/>
          <w:i/>
          <w:sz w:val="36"/>
          <w:szCs w:val="36"/>
        </w:rPr>
        <w:t>APPI - ASSOCIAZIONE PROFESSIONISTI PILATES ITALIA</w:t>
      </w:r>
    </w:p>
    <w:p w14:paraId="787E23D5" w14:textId="77777777" w:rsidR="0028531D" w:rsidRDefault="0028531D">
      <w:pPr>
        <w:spacing w:after="158" w:line="259" w:lineRule="auto"/>
        <w:ind w:left="0" w:right="3" w:firstLine="0"/>
        <w:jc w:val="center"/>
        <w:rPr>
          <w:sz w:val="44"/>
        </w:rPr>
      </w:pPr>
    </w:p>
    <w:p w14:paraId="1A319326" w14:textId="77777777" w:rsidR="0028531D" w:rsidRDefault="0028531D">
      <w:pPr>
        <w:spacing w:after="158" w:line="259" w:lineRule="auto"/>
        <w:ind w:left="0" w:right="3" w:firstLine="0"/>
        <w:jc w:val="center"/>
        <w:rPr>
          <w:sz w:val="44"/>
        </w:rPr>
      </w:pPr>
    </w:p>
    <w:p w14:paraId="7AE6DA83" w14:textId="77777777" w:rsidR="0028531D" w:rsidRDefault="0028531D">
      <w:pPr>
        <w:spacing w:after="158" w:line="259" w:lineRule="auto"/>
        <w:ind w:left="0" w:right="3" w:firstLine="0"/>
        <w:jc w:val="center"/>
        <w:rPr>
          <w:sz w:val="44"/>
        </w:rPr>
      </w:pPr>
    </w:p>
    <w:p w14:paraId="0559DF43" w14:textId="77777777" w:rsidR="0028531D" w:rsidRDefault="0028531D">
      <w:pPr>
        <w:spacing w:after="158" w:line="259" w:lineRule="auto"/>
        <w:ind w:left="0" w:right="3" w:firstLine="0"/>
        <w:jc w:val="center"/>
        <w:rPr>
          <w:sz w:val="44"/>
        </w:rPr>
      </w:pPr>
    </w:p>
    <w:p w14:paraId="63D6B0A1" w14:textId="77777777" w:rsidR="0028531D" w:rsidRDefault="0028531D">
      <w:pPr>
        <w:spacing w:after="158" w:line="259" w:lineRule="auto"/>
        <w:ind w:left="0" w:right="3" w:firstLine="0"/>
        <w:jc w:val="center"/>
        <w:rPr>
          <w:sz w:val="44"/>
        </w:rPr>
      </w:pPr>
    </w:p>
    <w:p w14:paraId="3E42FF88" w14:textId="77777777" w:rsidR="0028531D" w:rsidRDefault="0028531D">
      <w:pPr>
        <w:spacing w:after="158" w:line="259" w:lineRule="auto"/>
        <w:ind w:left="0" w:right="3" w:firstLine="0"/>
        <w:jc w:val="center"/>
        <w:rPr>
          <w:sz w:val="44"/>
        </w:rPr>
      </w:pPr>
    </w:p>
    <w:p w14:paraId="2B51E597" w14:textId="77777777" w:rsidR="0028531D" w:rsidRPr="0028531D" w:rsidRDefault="0028531D">
      <w:pPr>
        <w:spacing w:after="158" w:line="259" w:lineRule="auto"/>
        <w:ind w:left="0" w:right="3" w:firstLine="0"/>
        <w:jc w:val="center"/>
        <w:rPr>
          <w:rFonts w:ascii="Tahoma" w:hAnsi="Tahoma" w:cs="Tahoma"/>
          <w:sz w:val="44"/>
        </w:rPr>
      </w:pPr>
    </w:p>
    <w:p w14:paraId="7FE19BE2" w14:textId="77777777" w:rsidR="008469FE" w:rsidRDefault="008469FE" w:rsidP="008469FE">
      <w:pPr>
        <w:pBdr>
          <w:top w:val="single" w:sz="4" w:space="23" w:color="auto"/>
          <w:left w:val="single" w:sz="4" w:space="4" w:color="auto"/>
          <w:bottom w:val="single" w:sz="4" w:space="19" w:color="auto"/>
          <w:right w:val="single" w:sz="4" w:space="4" w:color="auto"/>
        </w:pBdr>
        <w:spacing w:after="158" w:line="259" w:lineRule="auto"/>
        <w:ind w:left="0" w:right="3" w:firstLine="0"/>
        <w:jc w:val="center"/>
        <w:rPr>
          <w:rFonts w:ascii="Tahoma" w:hAnsi="Tahoma" w:cs="Tahoma"/>
          <w:sz w:val="44"/>
        </w:rPr>
      </w:pPr>
    </w:p>
    <w:p w14:paraId="0D2618A1" w14:textId="77777777" w:rsidR="0028531D" w:rsidRDefault="0028531D" w:rsidP="008469FE">
      <w:pPr>
        <w:pBdr>
          <w:top w:val="single" w:sz="4" w:space="23" w:color="auto"/>
          <w:left w:val="single" w:sz="4" w:space="4" w:color="auto"/>
          <w:bottom w:val="single" w:sz="4" w:space="19" w:color="auto"/>
          <w:right w:val="single" w:sz="4" w:space="4" w:color="auto"/>
        </w:pBdr>
        <w:spacing w:after="158" w:line="259" w:lineRule="auto"/>
        <w:ind w:left="0" w:right="3" w:firstLine="0"/>
        <w:jc w:val="center"/>
        <w:rPr>
          <w:rFonts w:ascii="Tahoma" w:hAnsi="Tahoma" w:cs="Tahoma"/>
          <w:sz w:val="44"/>
        </w:rPr>
      </w:pPr>
      <w:r w:rsidRPr="0028531D">
        <w:rPr>
          <w:rFonts w:ascii="Tahoma" w:hAnsi="Tahoma" w:cs="Tahoma"/>
          <w:sz w:val="44"/>
        </w:rPr>
        <w:t>Regolamento Elettorale</w:t>
      </w:r>
    </w:p>
    <w:p w14:paraId="098B7EC8" w14:textId="77777777" w:rsidR="0028531D" w:rsidRDefault="0028531D" w:rsidP="008469FE">
      <w:pPr>
        <w:pBdr>
          <w:top w:val="single" w:sz="4" w:space="23" w:color="auto"/>
          <w:left w:val="single" w:sz="4" w:space="4" w:color="auto"/>
          <w:bottom w:val="single" w:sz="4" w:space="19" w:color="auto"/>
          <w:right w:val="single" w:sz="4" w:space="4" w:color="auto"/>
        </w:pBdr>
        <w:spacing w:after="158" w:line="259" w:lineRule="auto"/>
        <w:ind w:left="0" w:right="3" w:firstLine="0"/>
        <w:jc w:val="center"/>
        <w:rPr>
          <w:rFonts w:ascii="Tahoma" w:hAnsi="Tahoma" w:cs="Tahoma"/>
          <w:sz w:val="40"/>
          <w:szCs w:val="40"/>
        </w:rPr>
      </w:pPr>
      <w:r>
        <w:rPr>
          <w:rFonts w:ascii="Tahoma" w:hAnsi="Tahoma" w:cs="Tahoma"/>
          <w:sz w:val="40"/>
          <w:szCs w:val="40"/>
        </w:rPr>
        <w:t>Procedure di elezione di Organi associativi</w:t>
      </w:r>
    </w:p>
    <w:p w14:paraId="478B6B2A" w14:textId="77777777" w:rsidR="008469FE" w:rsidRPr="0028531D" w:rsidRDefault="008469FE" w:rsidP="008469FE">
      <w:pPr>
        <w:pBdr>
          <w:top w:val="single" w:sz="4" w:space="23" w:color="auto"/>
          <w:left w:val="single" w:sz="4" w:space="4" w:color="auto"/>
          <w:bottom w:val="single" w:sz="4" w:space="19" w:color="auto"/>
          <w:right w:val="single" w:sz="4" w:space="4" w:color="auto"/>
        </w:pBdr>
        <w:spacing w:after="158" w:line="259" w:lineRule="auto"/>
        <w:ind w:left="0" w:right="3" w:firstLine="0"/>
        <w:jc w:val="center"/>
        <w:rPr>
          <w:rFonts w:ascii="Tahoma" w:hAnsi="Tahoma" w:cs="Tahoma"/>
          <w:sz w:val="40"/>
          <w:szCs w:val="40"/>
        </w:rPr>
      </w:pPr>
    </w:p>
    <w:p w14:paraId="4A9B000D" w14:textId="77777777" w:rsidR="0028531D" w:rsidRDefault="0028531D">
      <w:pPr>
        <w:spacing w:after="158" w:line="259" w:lineRule="auto"/>
        <w:ind w:left="0" w:right="3" w:firstLine="0"/>
        <w:jc w:val="center"/>
        <w:rPr>
          <w:sz w:val="44"/>
        </w:rPr>
      </w:pPr>
    </w:p>
    <w:p w14:paraId="375DCBBD" w14:textId="77777777" w:rsidR="0028531D" w:rsidRDefault="0028531D">
      <w:pPr>
        <w:spacing w:after="158" w:line="259" w:lineRule="auto"/>
        <w:ind w:left="0" w:right="3" w:firstLine="0"/>
        <w:jc w:val="center"/>
        <w:rPr>
          <w:sz w:val="44"/>
        </w:rPr>
      </w:pPr>
    </w:p>
    <w:p w14:paraId="245DE369" w14:textId="77777777" w:rsidR="0028531D" w:rsidRDefault="0028531D">
      <w:pPr>
        <w:spacing w:after="158" w:line="259" w:lineRule="auto"/>
        <w:ind w:left="0" w:right="3" w:firstLine="0"/>
        <w:jc w:val="center"/>
        <w:rPr>
          <w:sz w:val="44"/>
        </w:rPr>
      </w:pPr>
    </w:p>
    <w:p w14:paraId="40E9ED24" w14:textId="77777777" w:rsidR="0028531D" w:rsidRDefault="0028531D">
      <w:pPr>
        <w:spacing w:after="158" w:line="259" w:lineRule="auto"/>
        <w:ind w:left="0" w:right="3" w:firstLine="0"/>
        <w:jc w:val="center"/>
        <w:rPr>
          <w:sz w:val="44"/>
        </w:rPr>
      </w:pPr>
    </w:p>
    <w:p w14:paraId="693B482E" w14:textId="77777777" w:rsidR="0028531D" w:rsidRDefault="0028531D">
      <w:pPr>
        <w:spacing w:after="158" w:line="259" w:lineRule="auto"/>
        <w:ind w:left="0" w:right="3" w:firstLine="0"/>
        <w:jc w:val="center"/>
        <w:rPr>
          <w:sz w:val="44"/>
        </w:rPr>
      </w:pPr>
    </w:p>
    <w:p w14:paraId="7EE73658" w14:textId="77777777" w:rsidR="00C7440F" w:rsidRDefault="00C7440F" w:rsidP="0011790C">
      <w:pPr>
        <w:spacing w:after="158" w:line="259" w:lineRule="auto"/>
        <w:ind w:left="0" w:right="3" w:firstLine="0"/>
        <w:rPr>
          <w:b/>
          <w:sz w:val="24"/>
          <w:szCs w:val="24"/>
        </w:rPr>
      </w:pPr>
    </w:p>
    <w:p w14:paraId="071CC09D" w14:textId="77777777" w:rsidR="008469FE" w:rsidRPr="0008563A" w:rsidRDefault="008469FE" w:rsidP="009E4050">
      <w:pPr>
        <w:spacing w:after="158" w:line="259" w:lineRule="auto"/>
        <w:ind w:left="0" w:right="6" w:firstLine="0"/>
        <w:jc w:val="center"/>
        <w:rPr>
          <w:b/>
          <w:sz w:val="24"/>
          <w:szCs w:val="24"/>
        </w:rPr>
      </w:pPr>
      <w:r w:rsidRPr="0008563A">
        <w:rPr>
          <w:b/>
          <w:sz w:val="24"/>
          <w:szCs w:val="24"/>
        </w:rPr>
        <w:lastRenderedPageBreak/>
        <w:t>Art. 1</w:t>
      </w:r>
    </w:p>
    <w:p w14:paraId="7515F736" w14:textId="77777777" w:rsidR="008469FE" w:rsidRPr="0008563A" w:rsidRDefault="008469FE" w:rsidP="009E4050">
      <w:pPr>
        <w:spacing w:after="158" w:line="259" w:lineRule="auto"/>
        <w:ind w:left="0" w:right="6" w:firstLine="0"/>
        <w:jc w:val="center"/>
        <w:rPr>
          <w:b/>
          <w:sz w:val="24"/>
          <w:szCs w:val="24"/>
        </w:rPr>
      </w:pPr>
      <w:r w:rsidRPr="0008563A">
        <w:rPr>
          <w:b/>
          <w:sz w:val="24"/>
          <w:szCs w:val="24"/>
        </w:rPr>
        <w:t>Finalità ed ambito di applicazione</w:t>
      </w:r>
    </w:p>
    <w:p w14:paraId="66B9CAF3" w14:textId="77777777" w:rsidR="008469FE" w:rsidRDefault="008469FE" w:rsidP="008469FE">
      <w:pPr>
        <w:spacing w:after="158" w:line="240" w:lineRule="auto"/>
        <w:ind w:left="284" w:right="6" w:hanging="284"/>
        <w:rPr>
          <w:sz w:val="24"/>
          <w:szCs w:val="24"/>
        </w:rPr>
      </w:pPr>
      <w:r w:rsidRPr="008469FE">
        <w:rPr>
          <w:sz w:val="24"/>
          <w:szCs w:val="24"/>
        </w:rPr>
        <w:t>1. In attuazione del fondamentale principio statutario di democrazia</w:t>
      </w:r>
      <w:r>
        <w:rPr>
          <w:sz w:val="24"/>
          <w:szCs w:val="24"/>
        </w:rPr>
        <w:t xml:space="preserve"> </w:t>
      </w:r>
      <w:r w:rsidRPr="008469FE">
        <w:rPr>
          <w:sz w:val="24"/>
          <w:szCs w:val="24"/>
        </w:rPr>
        <w:t>interna, nonché dei correlati princìpi di trasparenza, integrità e</w:t>
      </w:r>
      <w:r>
        <w:rPr>
          <w:sz w:val="24"/>
          <w:szCs w:val="24"/>
        </w:rPr>
        <w:t xml:space="preserve"> partecipazione</w:t>
      </w:r>
      <w:r w:rsidRPr="008469FE">
        <w:rPr>
          <w:sz w:val="24"/>
          <w:szCs w:val="24"/>
        </w:rPr>
        <w:t>, viene</w:t>
      </w:r>
      <w:r>
        <w:rPr>
          <w:sz w:val="24"/>
          <w:szCs w:val="24"/>
        </w:rPr>
        <w:t xml:space="preserve"> </w:t>
      </w:r>
      <w:r w:rsidRPr="008469FE">
        <w:rPr>
          <w:sz w:val="24"/>
          <w:szCs w:val="24"/>
        </w:rPr>
        <w:t>emanato il seguente regolamento elettorale;</w:t>
      </w:r>
    </w:p>
    <w:p w14:paraId="00ABC1B2" w14:textId="77777777" w:rsidR="008469FE" w:rsidRPr="008469FE" w:rsidRDefault="008469FE" w:rsidP="008469FE">
      <w:pPr>
        <w:spacing w:after="158" w:line="240" w:lineRule="auto"/>
        <w:ind w:left="284" w:right="6" w:hanging="284"/>
        <w:rPr>
          <w:sz w:val="24"/>
          <w:szCs w:val="24"/>
        </w:rPr>
      </w:pPr>
      <w:r w:rsidRPr="008469FE">
        <w:rPr>
          <w:sz w:val="24"/>
          <w:szCs w:val="24"/>
        </w:rPr>
        <w:t>2. Ai sens</w:t>
      </w:r>
      <w:r>
        <w:rPr>
          <w:sz w:val="24"/>
          <w:szCs w:val="24"/>
        </w:rPr>
        <w:t>i dell’art. 14</w:t>
      </w:r>
      <w:r w:rsidRPr="008469FE">
        <w:rPr>
          <w:sz w:val="24"/>
          <w:szCs w:val="24"/>
        </w:rPr>
        <w:t>, comma 1, l</w:t>
      </w:r>
      <w:r w:rsidR="00DA6E46">
        <w:rPr>
          <w:sz w:val="24"/>
          <w:szCs w:val="24"/>
        </w:rPr>
        <w:t>inea 2</w:t>
      </w:r>
      <w:r w:rsidRPr="008469FE">
        <w:rPr>
          <w:sz w:val="24"/>
          <w:szCs w:val="24"/>
        </w:rPr>
        <w:t xml:space="preserve"> dello Statuto </w:t>
      </w:r>
      <w:r w:rsidR="00A6222D">
        <w:rPr>
          <w:sz w:val="24"/>
          <w:szCs w:val="24"/>
        </w:rPr>
        <w:t>A.P.P.I.</w:t>
      </w:r>
      <w:r w:rsidRPr="008469FE">
        <w:rPr>
          <w:sz w:val="24"/>
          <w:szCs w:val="24"/>
        </w:rPr>
        <w:t>, il</w:t>
      </w:r>
      <w:r>
        <w:rPr>
          <w:sz w:val="24"/>
          <w:szCs w:val="24"/>
        </w:rPr>
        <w:t xml:space="preserve"> </w:t>
      </w:r>
      <w:r w:rsidRPr="008469FE">
        <w:rPr>
          <w:sz w:val="24"/>
          <w:szCs w:val="24"/>
        </w:rPr>
        <w:t>regolamento disciplina le procedure elettive da parte dell’Assemblea:</w:t>
      </w:r>
    </w:p>
    <w:p w14:paraId="58326EFA" w14:textId="77777777" w:rsidR="00DA6E46" w:rsidRDefault="008469FE" w:rsidP="008469FE">
      <w:pPr>
        <w:spacing w:after="158" w:line="240" w:lineRule="atLeast"/>
        <w:ind w:left="284" w:right="6" w:firstLine="0"/>
        <w:rPr>
          <w:sz w:val="24"/>
          <w:szCs w:val="24"/>
        </w:rPr>
      </w:pPr>
      <w:r w:rsidRPr="008469FE">
        <w:rPr>
          <w:sz w:val="24"/>
          <w:szCs w:val="24"/>
        </w:rPr>
        <w:t>a) de</w:t>
      </w:r>
      <w:r w:rsidR="00DA6E46">
        <w:rPr>
          <w:sz w:val="24"/>
          <w:szCs w:val="24"/>
        </w:rPr>
        <w:t>l Presidente</w:t>
      </w:r>
      <w:r w:rsidR="006E0C6A">
        <w:rPr>
          <w:sz w:val="24"/>
          <w:szCs w:val="24"/>
        </w:rPr>
        <w:t>,</w:t>
      </w:r>
      <w:r w:rsidR="00285D22">
        <w:rPr>
          <w:sz w:val="24"/>
          <w:szCs w:val="24"/>
        </w:rPr>
        <w:t xml:space="preserve"> di cui all’art. 21</w:t>
      </w:r>
      <w:r w:rsidR="00DA6E46">
        <w:rPr>
          <w:sz w:val="24"/>
          <w:szCs w:val="24"/>
        </w:rPr>
        <w:t xml:space="preserve">; </w:t>
      </w:r>
    </w:p>
    <w:p w14:paraId="21D85832" w14:textId="5DD957DF" w:rsidR="008469FE" w:rsidRPr="008469FE" w:rsidRDefault="00DA6E46" w:rsidP="008469FE">
      <w:pPr>
        <w:spacing w:after="158" w:line="240" w:lineRule="atLeast"/>
        <w:ind w:left="284" w:right="6" w:firstLine="0"/>
        <w:rPr>
          <w:sz w:val="24"/>
          <w:szCs w:val="24"/>
        </w:rPr>
      </w:pPr>
      <w:r>
        <w:rPr>
          <w:sz w:val="24"/>
          <w:szCs w:val="24"/>
        </w:rPr>
        <w:t>b) dei componenti del Consiglio</w:t>
      </w:r>
      <w:r w:rsidR="0036359A">
        <w:rPr>
          <w:sz w:val="24"/>
          <w:szCs w:val="24"/>
        </w:rPr>
        <w:t xml:space="preserve"> </w:t>
      </w:r>
      <w:r w:rsidR="0036359A" w:rsidRPr="007C01EC">
        <w:rPr>
          <w:sz w:val="24"/>
          <w:szCs w:val="24"/>
        </w:rPr>
        <w:t>Direttivo</w:t>
      </w:r>
      <w:r w:rsidRPr="007C01EC">
        <w:rPr>
          <w:sz w:val="24"/>
          <w:szCs w:val="24"/>
        </w:rPr>
        <w:t>,</w:t>
      </w:r>
      <w:r>
        <w:rPr>
          <w:sz w:val="24"/>
          <w:szCs w:val="24"/>
        </w:rPr>
        <w:t xml:space="preserve"> di cui all’art. 18</w:t>
      </w:r>
      <w:r w:rsidR="008469FE" w:rsidRPr="008469FE">
        <w:rPr>
          <w:sz w:val="24"/>
          <w:szCs w:val="24"/>
        </w:rPr>
        <w:t>;</w:t>
      </w:r>
    </w:p>
    <w:p w14:paraId="03BC4046" w14:textId="77777777" w:rsidR="008469FE" w:rsidRPr="008469FE" w:rsidRDefault="00DA6E46" w:rsidP="008469FE">
      <w:pPr>
        <w:spacing w:after="158" w:line="240" w:lineRule="atLeast"/>
        <w:ind w:left="284" w:right="6" w:firstLine="0"/>
        <w:rPr>
          <w:sz w:val="24"/>
          <w:szCs w:val="24"/>
        </w:rPr>
      </w:pPr>
      <w:r>
        <w:rPr>
          <w:sz w:val="24"/>
          <w:szCs w:val="24"/>
        </w:rPr>
        <w:t xml:space="preserve">b) del </w:t>
      </w:r>
      <w:r w:rsidR="008469FE" w:rsidRPr="008469FE">
        <w:rPr>
          <w:sz w:val="24"/>
          <w:szCs w:val="24"/>
        </w:rPr>
        <w:t>Collegio dei Revisori dei Conti o Re</w:t>
      </w:r>
      <w:r>
        <w:rPr>
          <w:sz w:val="24"/>
          <w:szCs w:val="24"/>
        </w:rPr>
        <w:t>visore Unico, di cui all’art. 23</w:t>
      </w:r>
      <w:r w:rsidR="008469FE" w:rsidRPr="008469FE">
        <w:rPr>
          <w:sz w:val="24"/>
          <w:szCs w:val="24"/>
        </w:rPr>
        <w:t>;</w:t>
      </w:r>
    </w:p>
    <w:p w14:paraId="67FA6331" w14:textId="77777777" w:rsidR="008469FE" w:rsidRPr="008469FE" w:rsidRDefault="008469FE" w:rsidP="00C070A0">
      <w:pPr>
        <w:spacing w:after="158" w:line="480" w:lineRule="auto"/>
        <w:ind w:left="284" w:right="6" w:firstLine="0"/>
        <w:rPr>
          <w:sz w:val="24"/>
          <w:szCs w:val="24"/>
        </w:rPr>
      </w:pPr>
      <w:r w:rsidRPr="008469FE">
        <w:rPr>
          <w:sz w:val="24"/>
          <w:szCs w:val="24"/>
        </w:rPr>
        <w:t>c) del</w:t>
      </w:r>
      <w:r w:rsidR="00DA6E46">
        <w:rPr>
          <w:sz w:val="24"/>
          <w:szCs w:val="24"/>
        </w:rPr>
        <w:t>la Commissione Disciplinare, di cui all’art. 24</w:t>
      </w:r>
      <w:r w:rsidRPr="008469FE">
        <w:rPr>
          <w:sz w:val="24"/>
          <w:szCs w:val="24"/>
        </w:rPr>
        <w:t>;</w:t>
      </w:r>
    </w:p>
    <w:p w14:paraId="0BBC3DA0" w14:textId="77777777" w:rsidR="0008563A" w:rsidRPr="0008563A" w:rsidRDefault="0008563A" w:rsidP="009E4050">
      <w:pPr>
        <w:spacing w:after="158" w:line="259" w:lineRule="auto"/>
        <w:ind w:left="0" w:right="6" w:firstLine="0"/>
        <w:jc w:val="center"/>
        <w:rPr>
          <w:b/>
          <w:sz w:val="24"/>
          <w:szCs w:val="24"/>
        </w:rPr>
      </w:pPr>
      <w:r w:rsidRPr="0008563A">
        <w:rPr>
          <w:b/>
          <w:sz w:val="24"/>
          <w:szCs w:val="24"/>
        </w:rPr>
        <w:t>Art. 2</w:t>
      </w:r>
    </w:p>
    <w:p w14:paraId="4F94C90A" w14:textId="77777777" w:rsidR="0008563A" w:rsidRPr="0008563A" w:rsidRDefault="0008563A" w:rsidP="009E4050">
      <w:pPr>
        <w:spacing w:after="158" w:line="259" w:lineRule="auto"/>
        <w:ind w:left="0" w:right="6" w:firstLine="0"/>
        <w:jc w:val="center"/>
        <w:rPr>
          <w:b/>
          <w:sz w:val="24"/>
          <w:szCs w:val="24"/>
        </w:rPr>
      </w:pPr>
      <w:r w:rsidRPr="0008563A">
        <w:rPr>
          <w:b/>
          <w:sz w:val="24"/>
          <w:szCs w:val="24"/>
        </w:rPr>
        <w:t>Modalità e termini di presentazione delle candidature</w:t>
      </w:r>
    </w:p>
    <w:p w14:paraId="19F15B07" w14:textId="77777777" w:rsidR="0008563A" w:rsidRDefault="0008563A" w:rsidP="00C46DCB">
      <w:pPr>
        <w:pStyle w:val="Paragrafoelenco"/>
        <w:numPr>
          <w:ilvl w:val="0"/>
          <w:numId w:val="14"/>
        </w:numPr>
        <w:spacing w:after="158" w:line="240" w:lineRule="auto"/>
        <w:ind w:left="284" w:right="6" w:hanging="284"/>
        <w:rPr>
          <w:sz w:val="24"/>
          <w:szCs w:val="24"/>
        </w:rPr>
      </w:pPr>
      <w:r w:rsidRPr="00C46DCB">
        <w:rPr>
          <w:sz w:val="24"/>
          <w:szCs w:val="24"/>
        </w:rPr>
        <w:t>Ai fini dell’accertamento della sussistenza dei requisiti per la composizione degli Organi associativi e di eventuali cause di incompatibilità</w:t>
      </w:r>
      <w:r w:rsidR="00C7440F" w:rsidRPr="00C46DCB">
        <w:rPr>
          <w:sz w:val="24"/>
          <w:szCs w:val="24"/>
        </w:rPr>
        <w:t xml:space="preserve"> e/o esclusione e/o ineleggibilità</w:t>
      </w:r>
      <w:r w:rsidRPr="00C46DCB">
        <w:rPr>
          <w:sz w:val="24"/>
          <w:szCs w:val="24"/>
        </w:rPr>
        <w:t>, le candidature devono essere presentate per iscritto, via e-mail, all’indirizzo mail segreteria@appi-italia.com fino a 20 giorni prima della data dell’Assemblea in prima convocazione;</w:t>
      </w:r>
    </w:p>
    <w:p w14:paraId="5B3DDF94" w14:textId="77777777" w:rsidR="00C46DCB" w:rsidRPr="00C46DCB" w:rsidRDefault="00C46DCB" w:rsidP="00C46DCB">
      <w:pPr>
        <w:pStyle w:val="Paragrafoelenco"/>
        <w:spacing w:after="158" w:line="240" w:lineRule="auto"/>
        <w:ind w:left="284" w:right="6" w:hanging="284"/>
        <w:rPr>
          <w:sz w:val="24"/>
          <w:szCs w:val="24"/>
        </w:rPr>
      </w:pPr>
    </w:p>
    <w:p w14:paraId="6FB707E8" w14:textId="6F642CFF" w:rsidR="0008563A" w:rsidRDefault="00C070A0" w:rsidP="00C46DCB">
      <w:pPr>
        <w:pStyle w:val="Paragrafoelenco"/>
        <w:numPr>
          <w:ilvl w:val="0"/>
          <w:numId w:val="14"/>
        </w:numPr>
        <w:spacing w:after="158" w:line="240" w:lineRule="auto"/>
        <w:ind w:left="284" w:right="6" w:hanging="284"/>
        <w:rPr>
          <w:sz w:val="24"/>
          <w:szCs w:val="24"/>
        </w:rPr>
      </w:pPr>
      <w:r w:rsidRPr="00C46DCB">
        <w:rPr>
          <w:sz w:val="24"/>
          <w:szCs w:val="24"/>
        </w:rPr>
        <w:t>l</w:t>
      </w:r>
      <w:r w:rsidR="0008563A" w:rsidRPr="00C46DCB">
        <w:rPr>
          <w:sz w:val="24"/>
          <w:szCs w:val="24"/>
        </w:rPr>
        <w:t xml:space="preserve">a candidatura </w:t>
      </w:r>
      <w:r w:rsidRPr="00C46DCB">
        <w:rPr>
          <w:sz w:val="24"/>
          <w:szCs w:val="24"/>
        </w:rPr>
        <w:t>consiste in una dichiarazione, redatta</w:t>
      </w:r>
      <w:r w:rsidR="0008563A" w:rsidRPr="00C46DCB">
        <w:rPr>
          <w:sz w:val="24"/>
          <w:szCs w:val="24"/>
        </w:rPr>
        <w:t xml:space="preserve"> sull’apposito modulo predisposto</w:t>
      </w:r>
      <w:r w:rsidR="0036359A">
        <w:rPr>
          <w:sz w:val="24"/>
          <w:szCs w:val="24"/>
        </w:rPr>
        <w:t xml:space="preserve"> dalla </w:t>
      </w:r>
      <w:r w:rsidR="0036359A" w:rsidRPr="007C01EC">
        <w:rPr>
          <w:sz w:val="24"/>
          <w:szCs w:val="24"/>
        </w:rPr>
        <w:t>segreteria A.P.P.I.</w:t>
      </w:r>
      <w:r w:rsidR="0008563A" w:rsidRPr="007C01EC">
        <w:rPr>
          <w:sz w:val="24"/>
          <w:szCs w:val="24"/>
        </w:rPr>
        <w:t xml:space="preserve"> </w:t>
      </w:r>
      <w:r w:rsidR="0008563A" w:rsidRPr="00C46DCB">
        <w:rPr>
          <w:sz w:val="24"/>
          <w:szCs w:val="24"/>
        </w:rPr>
        <w:t>con la quale ciascun soggetto esprime la propria disponibilità ad essere eletto alla carica di componente di un Organo associativo, attesta il possesso dei requisiti per la composizione dello stesso ed indica la sussistenza di eventuali cause di incompatibilità;</w:t>
      </w:r>
    </w:p>
    <w:p w14:paraId="5BB732A3" w14:textId="77777777" w:rsidR="00C46DCB" w:rsidRPr="00C46DCB" w:rsidRDefault="00C46DCB" w:rsidP="00C46DCB">
      <w:pPr>
        <w:pStyle w:val="Paragrafoelenco"/>
        <w:ind w:left="284" w:hanging="284"/>
        <w:rPr>
          <w:sz w:val="24"/>
          <w:szCs w:val="24"/>
        </w:rPr>
      </w:pPr>
    </w:p>
    <w:p w14:paraId="1E1E6BA9" w14:textId="54EB540E" w:rsidR="00C070A0" w:rsidRDefault="0036359A" w:rsidP="00C46DCB">
      <w:pPr>
        <w:pStyle w:val="Paragrafoelenco"/>
        <w:numPr>
          <w:ilvl w:val="0"/>
          <w:numId w:val="14"/>
        </w:numPr>
        <w:spacing w:after="158" w:line="240" w:lineRule="auto"/>
        <w:ind w:left="284" w:right="6" w:hanging="284"/>
        <w:rPr>
          <w:sz w:val="24"/>
          <w:szCs w:val="24"/>
        </w:rPr>
      </w:pPr>
      <w:r>
        <w:rPr>
          <w:sz w:val="24"/>
          <w:szCs w:val="24"/>
        </w:rPr>
        <w:t xml:space="preserve">La segreteria </w:t>
      </w:r>
      <w:bookmarkStart w:id="0" w:name="_Hlk203152807"/>
      <w:r w:rsidR="00F33F99" w:rsidRPr="00C46DCB">
        <w:rPr>
          <w:sz w:val="24"/>
          <w:szCs w:val="24"/>
        </w:rPr>
        <w:t>A</w:t>
      </w:r>
      <w:r w:rsidR="0026182B">
        <w:rPr>
          <w:sz w:val="24"/>
          <w:szCs w:val="24"/>
        </w:rPr>
        <w:t>.</w:t>
      </w:r>
      <w:r w:rsidR="00F33F99" w:rsidRPr="00C46DCB">
        <w:rPr>
          <w:sz w:val="24"/>
          <w:szCs w:val="24"/>
        </w:rPr>
        <w:t>P</w:t>
      </w:r>
      <w:r w:rsidR="0026182B">
        <w:rPr>
          <w:sz w:val="24"/>
          <w:szCs w:val="24"/>
        </w:rPr>
        <w:t>.</w:t>
      </w:r>
      <w:r w:rsidR="00F33F99" w:rsidRPr="00C46DCB">
        <w:rPr>
          <w:sz w:val="24"/>
          <w:szCs w:val="24"/>
        </w:rPr>
        <w:t>P</w:t>
      </w:r>
      <w:r w:rsidR="0026182B">
        <w:rPr>
          <w:sz w:val="24"/>
          <w:szCs w:val="24"/>
        </w:rPr>
        <w:t>.</w:t>
      </w:r>
      <w:r w:rsidR="00F33F99" w:rsidRPr="00C46DCB">
        <w:rPr>
          <w:sz w:val="24"/>
          <w:szCs w:val="24"/>
        </w:rPr>
        <w:t>I</w:t>
      </w:r>
      <w:bookmarkEnd w:id="0"/>
      <w:r w:rsidR="0026182B">
        <w:rPr>
          <w:sz w:val="24"/>
          <w:szCs w:val="24"/>
        </w:rPr>
        <w:t>.</w:t>
      </w:r>
      <w:r w:rsidR="00C070A0" w:rsidRPr="00C46DCB">
        <w:rPr>
          <w:sz w:val="24"/>
          <w:szCs w:val="24"/>
        </w:rPr>
        <w:t xml:space="preserve">, sulla base delle candidature ricevute </w:t>
      </w:r>
      <w:r w:rsidR="00C070A0" w:rsidRPr="007C01EC">
        <w:rPr>
          <w:sz w:val="24"/>
          <w:szCs w:val="24"/>
        </w:rPr>
        <w:t>proced</w:t>
      </w:r>
      <w:r w:rsidRPr="007C01EC">
        <w:rPr>
          <w:sz w:val="24"/>
          <w:szCs w:val="24"/>
        </w:rPr>
        <w:t>e</w:t>
      </w:r>
      <w:r w:rsidR="00C070A0" w:rsidRPr="00C46DCB">
        <w:rPr>
          <w:sz w:val="24"/>
          <w:szCs w:val="24"/>
        </w:rPr>
        <w:t xml:space="preserve"> alla compilazione degli elenchi dei candidati. Non oltre 10 (dieci) giorni prima della data fissata per le elezioni, gli elenchi dei candidati sono pubblicati presso la</w:t>
      </w:r>
      <w:r w:rsidR="00F33F99" w:rsidRPr="00C46DCB">
        <w:rPr>
          <w:sz w:val="24"/>
          <w:szCs w:val="24"/>
        </w:rPr>
        <w:t xml:space="preserve"> sezione</w:t>
      </w:r>
      <w:r>
        <w:rPr>
          <w:sz w:val="24"/>
          <w:szCs w:val="24"/>
        </w:rPr>
        <w:t xml:space="preserve"> </w:t>
      </w:r>
      <w:r w:rsidRPr="007C01EC">
        <w:rPr>
          <w:sz w:val="24"/>
          <w:szCs w:val="24"/>
        </w:rPr>
        <w:t>EVENTI</w:t>
      </w:r>
      <w:r w:rsidR="00F33F99" w:rsidRPr="00C46DCB">
        <w:rPr>
          <w:sz w:val="24"/>
          <w:szCs w:val="24"/>
        </w:rPr>
        <w:t xml:space="preserve"> del sito internet dell’Associazione</w:t>
      </w:r>
      <w:r w:rsidR="00C070A0" w:rsidRPr="00C46DCB">
        <w:rPr>
          <w:sz w:val="24"/>
          <w:szCs w:val="24"/>
        </w:rPr>
        <w:t>;</w:t>
      </w:r>
    </w:p>
    <w:p w14:paraId="10150113" w14:textId="77777777" w:rsidR="00C46DCB" w:rsidRPr="00C46DCB" w:rsidRDefault="00C46DCB" w:rsidP="00C46DCB">
      <w:pPr>
        <w:pStyle w:val="Paragrafoelenco"/>
        <w:ind w:left="284" w:hanging="284"/>
        <w:rPr>
          <w:sz w:val="24"/>
          <w:szCs w:val="24"/>
        </w:rPr>
      </w:pPr>
    </w:p>
    <w:p w14:paraId="10D6DEBE" w14:textId="4BC689EC" w:rsidR="00DC7656" w:rsidRDefault="00C46DCB" w:rsidP="00C46DCB">
      <w:pPr>
        <w:pStyle w:val="Paragrafoelenco"/>
        <w:numPr>
          <w:ilvl w:val="0"/>
          <w:numId w:val="14"/>
        </w:numPr>
        <w:spacing w:after="158" w:line="240" w:lineRule="auto"/>
        <w:ind w:left="284" w:right="6" w:hanging="284"/>
        <w:rPr>
          <w:sz w:val="24"/>
          <w:szCs w:val="24"/>
        </w:rPr>
      </w:pPr>
      <w:r w:rsidRPr="00C46DCB">
        <w:rPr>
          <w:sz w:val="24"/>
          <w:szCs w:val="24"/>
        </w:rPr>
        <w:t xml:space="preserve"> </w:t>
      </w:r>
      <w:r w:rsidR="00C7440F" w:rsidRPr="00C46DCB">
        <w:rPr>
          <w:sz w:val="24"/>
          <w:szCs w:val="24"/>
        </w:rPr>
        <w:t>a</w:t>
      </w:r>
      <w:r w:rsidR="00DC7656" w:rsidRPr="00C46DCB">
        <w:rPr>
          <w:sz w:val="24"/>
          <w:szCs w:val="24"/>
        </w:rPr>
        <w:t>i soggetti che non siano risultati in possesso dei requisiti di</w:t>
      </w:r>
      <w:r w:rsidR="00C7440F" w:rsidRPr="00C46DCB">
        <w:rPr>
          <w:sz w:val="24"/>
          <w:szCs w:val="24"/>
        </w:rPr>
        <w:t xml:space="preserve"> </w:t>
      </w:r>
      <w:r w:rsidR="00DC7656" w:rsidRPr="00C46DCB">
        <w:rPr>
          <w:sz w:val="24"/>
          <w:szCs w:val="24"/>
        </w:rPr>
        <w:t xml:space="preserve">eleggibilità, </w:t>
      </w:r>
      <w:r w:rsidR="0036359A" w:rsidRPr="007C01EC">
        <w:rPr>
          <w:sz w:val="24"/>
          <w:szCs w:val="24"/>
        </w:rPr>
        <w:t>la segreteria</w:t>
      </w:r>
      <w:r w:rsidR="0036359A">
        <w:rPr>
          <w:sz w:val="24"/>
          <w:szCs w:val="24"/>
        </w:rPr>
        <w:t xml:space="preserve"> </w:t>
      </w:r>
      <w:r w:rsidR="007C01EC" w:rsidRPr="007C01EC">
        <w:rPr>
          <w:sz w:val="24"/>
          <w:szCs w:val="24"/>
        </w:rPr>
        <w:t>A.P.P.I</w:t>
      </w:r>
      <w:r w:rsidR="007C01EC">
        <w:rPr>
          <w:sz w:val="24"/>
          <w:szCs w:val="24"/>
        </w:rPr>
        <w:t>.</w:t>
      </w:r>
      <w:r w:rsidR="00DC7656" w:rsidRPr="00C46DCB">
        <w:rPr>
          <w:sz w:val="24"/>
          <w:szCs w:val="24"/>
        </w:rPr>
        <w:t>, il medesimo giorno della</w:t>
      </w:r>
      <w:r w:rsidR="00C7440F" w:rsidRPr="00C46DCB">
        <w:rPr>
          <w:sz w:val="24"/>
          <w:szCs w:val="24"/>
        </w:rPr>
        <w:t xml:space="preserve"> </w:t>
      </w:r>
      <w:r w:rsidR="00DC7656" w:rsidRPr="00C46DCB">
        <w:rPr>
          <w:sz w:val="24"/>
          <w:szCs w:val="24"/>
        </w:rPr>
        <w:t>pubblicazione degli elenchi comunica per iscritto, via e-mail, i motivi</w:t>
      </w:r>
      <w:r w:rsidR="00C7440F" w:rsidRPr="00C46DCB">
        <w:rPr>
          <w:sz w:val="24"/>
          <w:szCs w:val="24"/>
        </w:rPr>
        <w:t xml:space="preserve"> </w:t>
      </w:r>
      <w:r w:rsidR="00DC7656" w:rsidRPr="00C46DCB">
        <w:rPr>
          <w:sz w:val="24"/>
          <w:szCs w:val="24"/>
        </w:rPr>
        <w:t>dell’esclusione dagli elenchi predetti;</w:t>
      </w:r>
    </w:p>
    <w:p w14:paraId="5374266E" w14:textId="77777777" w:rsidR="007C01EC" w:rsidRPr="007C01EC" w:rsidRDefault="007C01EC" w:rsidP="007C01EC">
      <w:pPr>
        <w:pStyle w:val="Paragrafoelenco"/>
        <w:rPr>
          <w:sz w:val="24"/>
          <w:szCs w:val="24"/>
        </w:rPr>
      </w:pPr>
    </w:p>
    <w:p w14:paraId="235215B4" w14:textId="16C21CED" w:rsidR="00C46DCB" w:rsidRDefault="007C01EC" w:rsidP="007C01EC">
      <w:pPr>
        <w:pStyle w:val="Paragrafoelenco"/>
        <w:numPr>
          <w:ilvl w:val="0"/>
          <w:numId w:val="14"/>
        </w:numPr>
        <w:spacing w:after="158" w:line="240" w:lineRule="auto"/>
        <w:ind w:left="284" w:right="6" w:hanging="284"/>
        <w:rPr>
          <w:sz w:val="24"/>
          <w:szCs w:val="24"/>
        </w:rPr>
      </w:pPr>
      <w:r w:rsidRPr="007C01EC">
        <w:rPr>
          <w:sz w:val="24"/>
          <w:szCs w:val="24"/>
        </w:rPr>
        <w:t xml:space="preserve">entro due giorni dalla data di ricezione della comunicazione di esclusione, i soggetti esclusi possono presentare reclamo notificandolo alla mail della segreteria. Il Consiglio Direttivo deciderà entro i successivi </w:t>
      </w:r>
      <w:proofErr w:type="gramStart"/>
      <w:r w:rsidRPr="007C01EC">
        <w:rPr>
          <w:sz w:val="24"/>
          <w:szCs w:val="24"/>
        </w:rPr>
        <w:t>3</w:t>
      </w:r>
      <w:proofErr w:type="gramEnd"/>
      <w:r w:rsidRPr="007C01EC">
        <w:rPr>
          <w:sz w:val="24"/>
          <w:szCs w:val="24"/>
        </w:rPr>
        <w:t xml:space="preserve"> giorni</w:t>
      </w:r>
      <w:r>
        <w:rPr>
          <w:sz w:val="24"/>
          <w:szCs w:val="24"/>
        </w:rPr>
        <w:t>;</w:t>
      </w:r>
    </w:p>
    <w:p w14:paraId="115362CA" w14:textId="77777777" w:rsidR="007C01EC" w:rsidRPr="007C01EC" w:rsidRDefault="007C01EC" w:rsidP="007C01EC">
      <w:pPr>
        <w:pStyle w:val="Paragrafoelenco"/>
        <w:rPr>
          <w:sz w:val="24"/>
          <w:szCs w:val="24"/>
        </w:rPr>
      </w:pPr>
    </w:p>
    <w:p w14:paraId="410253BD" w14:textId="77777777" w:rsidR="007C01EC" w:rsidRPr="007C01EC" w:rsidRDefault="007C01EC" w:rsidP="007C01EC">
      <w:pPr>
        <w:pStyle w:val="Paragrafoelenco"/>
        <w:spacing w:after="158" w:line="240" w:lineRule="auto"/>
        <w:ind w:left="284" w:right="6" w:firstLine="0"/>
        <w:rPr>
          <w:sz w:val="24"/>
          <w:szCs w:val="24"/>
        </w:rPr>
      </w:pPr>
    </w:p>
    <w:p w14:paraId="1F17677F" w14:textId="68785C3C" w:rsidR="00DC7656" w:rsidRDefault="00C7440F" w:rsidP="00C46DCB">
      <w:pPr>
        <w:pStyle w:val="Paragrafoelenco"/>
        <w:numPr>
          <w:ilvl w:val="0"/>
          <w:numId w:val="14"/>
        </w:numPr>
        <w:spacing w:after="158" w:line="240" w:lineRule="auto"/>
        <w:ind w:left="284" w:right="6" w:hanging="284"/>
        <w:rPr>
          <w:sz w:val="24"/>
          <w:szCs w:val="24"/>
        </w:rPr>
      </w:pPr>
      <w:r w:rsidRPr="00C46DCB">
        <w:rPr>
          <w:sz w:val="24"/>
          <w:szCs w:val="24"/>
        </w:rPr>
        <w:t>l</w:t>
      </w:r>
      <w:r w:rsidR="00DC7656" w:rsidRPr="00C46DCB">
        <w:rPr>
          <w:sz w:val="24"/>
          <w:szCs w:val="24"/>
        </w:rPr>
        <w:t>a decisione è comunicata per iscritto all’interessato, via mail, il</w:t>
      </w:r>
      <w:r w:rsidRPr="00C46DCB">
        <w:rPr>
          <w:sz w:val="24"/>
          <w:szCs w:val="24"/>
        </w:rPr>
        <w:t xml:space="preserve"> </w:t>
      </w:r>
      <w:r w:rsidR="00DC7656" w:rsidRPr="00C46DCB">
        <w:rPr>
          <w:sz w:val="24"/>
          <w:szCs w:val="24"/>
        </w:rPr>
        <w:t xml:space="preserve">giorno stesso in cui è presa. In caso di accoglimento del reclamo, </w:t>
      </w:r>
      <w:r w:rsidR="0036359A" w:rsidRPr="007C01EC">
        <w:rPr>
          <w:sz w:val="24"/>
          <w:szCs w:val="24"/>
        </w:rPr>
        <w:t>la segreteria provvederà all</w:t>
      </w:r>
      <w:r w:rsidR="007C01EC">
        <w:rPr>
          <w:sz w:val="24"/>
          <w:szCs w:val="24"/>
        </w:rPr>
        <w:t>’</w:t>
      </w:r>
      <w:r w:rsidR="00DC7656" w:rsidRPr="00C46DCB">
        <w:rPr>
          <w:sz w:val="24"/>
          <w:szCs w:val="24"/>
        </w:rPr>
        <w:t xml:space="preserve"> integrazione degli elenchi;</w:t>
      </w:r>
    </w:p>
    <w:p w14:paraId="5FEA2317" w14:textId="77777777" w:rsidR="00C46DCB" w:rsidRPr="00C46DCB" w:rsidRDefault="00C46DCB" w:rsidP="00C46DCB">
      <w:pPr>
        <w:pStyle w:val="Paragrafoelenco"/>
        <w:ind w:left="284" w:hanging="284"/>
        <w:rPr>
          <w:sz w:val="24"/>
          <w:szCs w:val="24"/>
        </w:rPr>
      </w:pPr>
    </w:p>
    <w:p w14:paraId="24645649" w14:textId="1343FE2E" w:rsidR="00C070A0" w:rsidRPr="0011790C" w:rsidRDefault="00C46DCB" w:rsidP="00C070A0">
      <w:pPr>
        <w:pStyle w:val="Paragrafoelenco"/>
        <w:numPr>
          <w:ilvl w:val="0"/>
          <w:numId w:val="14"/>
        </w:numPr>
        <w:spacing w:after="158" w:line="240" w:lineRule="auto"/>
        <w:ind w:left="0" w:right="6" w:firstLine="0"/>
        <w:rPr>
          <w:sz w:val="24"/>
          <w:szCs w:val="24"/>
        </w:rPr>
      </w:pPr>
      <w:r w:rsidRPr="0011790C">
        <w:rPr>
          <w:sz w:val="24"/>
          <w:szCs w:val="24"/>
        </w:rPr>
        <w:lastRenderedPageBreak/>
        <w:t>i</w:t>
      </w:r>
      <w:r w:rsidR="00C070A0" w:rsidRPr="0011790C">
        <w:rPr>
          <w:sz w:val="24"/>
          <w:szCs w:val="24"/>
        </w:rPr>
        <w:t xml:space="preserve">l mancato rispetto dei termini per la presentazione delle candidature costituisce motivo di </w:t>
      </w:r>
      <w:r w:rsidR="00D95191" w:rsidRPr="0011790C">
        <w:rPr>
          <w:sz w:val="24"/>
          <w:szCs w:val="24"/>
        </w:rPr>
        <w:t>in</w:t>
      </w:r>
      <w:r w:rsidR="00C070A0" w:rsidRPr="0011790C">
        <w:rPr>
          <w:sz w:val="24"/>
          <w:szCs w:val="24"/>
        </w:rPr>
        <w:t>ammissibilità delle candidature stesse.</w:t>
      </w:r>
    </w:p>
    <w:p w14:paraId="384EEB23" w14:textId="77777777" w:rsidR="009E4050" w:rsidRDefault="0008563A" w:rsidP="009E4050">
      <w:pPr>
        <w:spacing w:after="158" w:line="259" w:lineRule="auto"/>
        <w:ind w:left="0" w:right="6" w:firstLine="0"/>
        <w:jc w:val="center"/>
        <w:rPr>
          <w:b/>
          <w:sz w:val="24"/>
          <w:szCs w:val="24"/>
        </w:rPr>
      </w:pPr>
      <w:r w:rsidRPr="00C070A0">
        <w:rPr>
          <w:b/>
          <w:sz w:val="24"/>
          <w:szCs w:val="24"/>
        </w:rPr>
        <w:t>Art. 3</w:t>
      </w:r>
    </w:p>
    <w:p w14:paraId="469F7588" w14:textId="77777777" w:rsidR="0008563A" w:rsidRPr="00C070A0" w:rsidRDefault="0008563A" w:rsidP="009E4050">
      <w:pPr>
        <w:spacing w:after="158" w:line="240" w:lineRule="auto"/>
        <w:ind w:left="0" w:right="6" w:firstLine="0"/>
        <w:jc w:val="center"/>
        <w:rPr>
          <w:b/>
          <w:sz w:val="24"/>
          <w:szCs w:val="24"/>
        </w:rPr>
      </w:pPr>
      <w:r w:rsidRPr="00C070A0">
        <w:rPr>
          <w:b/>
          <w:sz w:val="24"/>
          <w:szCs w:val="24"/>
        </w:rPr>
        <w:t>Incompatibilità</w:t>
      </w:r>
    </w:p>
    <w:p w14:paraId="6E6CB7BF" w14:textId="77777777" w:rsidR="00BA5F9F" w:rsidRDefault="00BA5F9F" w:rsidP="009E4050">
      <w:pPr>
        <w:pStyle w:val="Paragrafoelenco"/>
        <w:numPr>
          <w:ilvl w:val="0"/>
          <w:numId w:val="13"/>
        </w:numPr>
        <w:spacing w:after="158" w:line="240" w:lineRule="auto"/>
        <w:ind w:left="284" w:right="6" w:hanging="284"/>
        <w:rPr>
          <w:sz w:val="24"/>
          <w:szCs w:val="24"/>
        </w:rPr>
      </w:pPr>
      <w:r w:rsidRPr="00E34BD0">
        <w:rPr>
          <w:sz w:val="24"/>
          <w:szCs w:val="24"/>
        </w:rPr>
        <w:t>Secondo quanto previsto dall’art. 31 dello Statuto, le cariche degli organi sociali di cui all’art. 12 sono incompatibili tra loro. Pertanto</w:t>
      </w:r>
      <w:r w:rsidR="00C7440F" w:rsidRPr="00E34BD0">
        <w:rPr>
          <w:sz w:val="24"/>
          <w:szCs w:val="24"/>
        </w:rPr>
        <w:t>,</w:t>
      </w:r>
      <w:r w:rsidRPr="00E34BD0">
        <w:rPr>
          <w:sz w:val="24"/>
          <w:szCs w:val="24"/>
        </w:rPr>
        <w:t xml:space="preserve"> l’eventuale nomina in una carica risulterà incompatibile con la candidatura a nuova carica sino al termine di durata della carica in itinere.</w:t>
      </w:r>
    </w:p>
    <w:p w14:paraId="5BD21651" w14:textId="77777777" w:rsidR="00C46DCB" w:rsidRDefault="00C46DCB" w:rsidP="00C46DCB">
      <w:pPr>
        <w:pStyle w:val="Paragrafoelenco"/>
        <w:spacing w:after="158" w:line="240" w:lineRule="auto"/>
        <w:ind w:left="284" w:right="6" w:firstLine="0"/>
        <w:rPr>
          <w:sz w:val="24"/>
          <w:szCs w:val="24"/>
        </w:rPr>
      </w:pPr>
    </w:p>
    <w:p w14:paraId="25AF0C0D" w14:textId="77777777" w:rsidR="00446DE4" w:rsidRDefault="00446DE4" w:rsidP="00C46DCB">
      <w:pPr>
        <w:pStyle w:val="Paragrafoelenco"/>
        <w:spacing w:after="158" w:line="240" w:lineRule="auto"/>
        <w:ind w:left="284" w:right="6" w:firstLine="0"/>
        <w:rPr>
          <w:sz w:val="24"/>
          <w:szCs w:val="24"/>
        </w:rPr>
      </w:pPr>
    </w:p>
    <w:p w14:paraId="476E1468" w14:textId="77777777" w:rsidR="00381040" w:rsidRPr="003E5954" w:rsidRDefault="00381040" w:rsidP="009E4050">
      <w:pPr>
        <w:pStyle w:val="Paragrafoelenco"/>
        <w:spacing w:after="158" w:line="259" w:lineRule="auto"/>
        <w:ind w:left="284" w:right="6" w:firstLine="0"/>
        <w:jc w:val="center"/>
        <w:rPr>
          <w:b/>
          <w:bCs/>
          <w:sz w:val="24"/>
          <w:szCs w:val="24"/>
        </w:rPr>
      </w:pPr>
      <w:r w:rsidRPr="003E5954">
        <w:rPr>
          <w:b/>
          <w:bCs/>
          <w:sz w:val="24"/>
          <w:szCs w:val="24"/>
        </w:rPr>
        <w:t>Art. 4</w:t>
      </w:r>
    </w:p>
    <w:p w14:paraId="6511B0C5" w14:textId="77777777" w:rsidR="00381040" w:rsidRDefault="00381040" w:rsidP="009E4050">
      <w:pPr>
        <w:pStyle w:val="Paragrafoelenco"/>
        <w:spacing w:after="158" w:line="259" w:lineRule="auto"/>
        <w:ind w:left="284" w:right="6" w:firstLine="0"/>
        <w:jc w:val="center"/>
        <w:rPr>
          <w:b/>
          <w:bCs/>
          <w:sz w:val="24"/>
          <w:szCs w:val="24"/>
        </w:rPr>
      </w:pPr>
      <w:r w:rsidRPr="003E5954">
        <w:rPr>
          <w:b/>
          <w:bCs/>
          <w:sz w:val="24"/>
          <w:szCs w:val="24"/>
        </w:rPr>
        <w:t>Legittimati a ricoprire cariche associative</w:t>
      </w:r>
    </w:p>
    <w:p w14:paraId="72B77158" w14:textId="77777777" w:rsidR="009E4050" w:rsidRDefault="009E4050" w:rsidP="009E4050">
      <w:pPr>
        <w:pStyle w:val="Paragrafoelenco"/>
        <w:spacing w:after="158" w:line="240" w:lineRule="auto"/>
        <w:ind w:left="284" w:right="6" w:firstLine="0"/>
        <w:jc w:val="center"/>
        <w:rPr>
          <w:b/>
          <w:bCs/>
          <w:sz w:val="24"/>
          <w:szCs w:val="24"/>
        </w:rPr>
      </w:pPr>
    </w:p>
    <w:p w14:paraId="02843FDF" w14:textId="13E92796" w:rsidR="00381040" w:rsidRPr="00381040" w:rsidRDefault="00381040" w:rsidP="009E4050">
      <w:pPr>
        <w:pStyle w:val="Paragrafoelenco"/>
        <w:numPr>
          <w:ilvl w:val="0"/>
          <w:numId w:val="16"/>
        </w:numPr>
        <w:spacing w:after="158" w:line="240" w:lineRule="auto"/>
        <w:ind w:left="284" w:right="6" w:hanging="284"/>
        <w:rPr>
          <w:sz w:val="24"/>
          <w:szCs w:val="24"/>
        </w:rPr>
      </w:pPr>
      <w:r w:rsidRPr="00381040">
        <w:rPr>
          <w:sz w:val="24"/>
          <w:szCs w:val="24"/>
        </w:rPr>
        <w:t>i componenti elettivi</w:t>
      </w:r>
      <w:r>
        <w:rPr>
          <w:sz w:val="24"/>
          <w:szCs w:val="24"/>
        </w:rPr>
        <w:t xml:space="preserve"> </w:t>
      </w:r>
      <w:r w:rsidRPr="00381040">
        <w:rPr>
          <w:sz w:val="24"/>
          <w:szCs w:val="24"/>
        </w:rPr>
        <w:t xml:space="preserve">degli Organi associativi, collegiali e monocratici di </w:t>
      </w:r>
      <w:r w:rsidR="00241F8C">
        <w:rPr>
          <w:sz w:val="24"/>
          <w:szCs w:val="24"/>
        </w:rPr>
        <w:t xml:space="preserve">A.P.P.I. - ad eccezione del Collegio dei Revisori dei Conti e/o il Revisore Unico ex art. 12 Statuto - </w:t>
      </w:r>
      <w:r w:rsidRPr="00381040">
        <w:rPr>
          <w:sz w:val="24"/>
          <w:szCs w:val="24"/>
        </w:rPr>
        <w:t>sono professionisti che fanno parte del sistema associativo, eletti nel rispetto delle disposizioni dello</w:t>
      </w:r>
      <w:r>
        <w:rPr>
          <w:sz w:val="24"/>
          <w:szCs w:val="24"/>
        </w:rPr>
        <w:t xml:space="preserve"> </w:t>
      </w:r>
      <w:r w:rsidRPr="00381040">
        <w:rPr>
          <w:sz w:val="24"/>
          <w:szCs w:val="24"/>
        </w:rPr>
        <w:t>Statuto, in regola con il pagamento delle</w:t>
      </w:r>
      <w:r>
        <w:rPr>
          <w:sz w:val="24"/>
          <w:szCs w:val="24"/>
        </w:rPr>
        <w:t xml:space="preserve"> </w:t>
      </w:r>
      <w:r w:rsidRPr="00381040">
        <w:rPr>
          <w:sz w:val="24"/>
          <w:szCs w:val="24"/>
        </w:rPr>
        <w:t>quote associative deliberate, in corso e/o pregresse, e che comunque</w:t>
      </w:r>
      <w:r>
        <w:rPr>
          <w:sz w:val="24"/>
          <w:szCs w:val="24"/>
        </w:rPr>
        <w:t xml:space="preserve"> </w:t>
      </w:r>
      <w:r w:rsidRPr="00381040">
        <w:rPr>
          <w:sz w:val="24"/>
          <w:szCs w:val="24"/>
        </w:rPr>
        <w:t xml:space="preserve">non si trovino in posizione debitoria verso </w:t>
      </w:r>
      <w:r w:rsidR="00CC45AF">
        <w:rPr>
          <w:sz w:val="24"/>
          <w:szCs w:val="24"/>
        </w:rPr>
        <w:t>A.P.P.I</w:t>
      </w:r>
      <w:r w:rsidRPr="00381040">
        <w:rPr>
          <w:sz w:val="24"/>
          <w:szCs w:val="24"/>
        </w:rPr>
        <w:t>.</w:t>
      </w:r>
    </w:p>
    <w:p w14:paraId="26930E14" w14:textId="77777777" w:rsidR="00381040" w:rsidRDefault="00381040" w:rsidP="003E5954">
      <w:pPr>
        <w:pStyle w:val="Paragrafoelenco"/>
        <w:spacing w:after="158" w:line="240" w:lineRule="auto"/>
        <w:ind w:left="284" w:right="6" w:firstLine="0"/>
        <w:rPr>
          <w:sz w:val="24"/>
          <w:szCs w:val="24"/>
        </w:rPr>
      </w:pPr>
      <w:r w:rsidRPr="00381040">
        <w:rPr>
          <w:sz w:val="24"/>
          <w:szCs w:val="24"/>
        </w:rPr>
        <w:t>Gli Organi associativi, collegiali e monocratici, sono composti da soggetti</w:t>
      </w:r>
      <w:r>
        <w:rPr>
          <w:sz w:val="24"/>
          <w:szCs w:val="24"/>
        </w:rPr>
        <w:t xml:space="preserve"> </w:t>
      </w:r>
      <w:r w:rsidRPr="00381040">
        <w:rPr>
          <w:sz w:val="24"/>
          <w:szCs w:val="24"/>
        </w:rPr>
        <w:t>che non si siano resi responsabili di viol</w:t>
      </w:r>
      <w:r w:rsidR="00963743">
        <w:rPr>
          <w:sz w:val="24"/>
          <w:szCs w:val="24"/>
        </w:rPr>
        <w:t>azioni dello Statuto associativo</w:t>
      </w:r>
      <w:r w:rsidR="00241F8C">
        <w:rPr>
          <w:sz w:val="24"/>
          <w:szCs w:val="24"/>
        </w:rPr>
        <w:t xml:space="preserve"> e del Codice Deontologico</w:t>
      </w:r>
      <w:r w:rsidRPr="00381040">
        <w:rPr>
          <w:sz w:val="24"/>
          <w:szCs w:val="24"/>
        </w:rPr>
        <w:t>;</w:t>
      </w:r>
    </w:p>
    <w:p w14:paraId="728FD45B" w14:textId="77777777" w:rsidR="00D369BF" w:rsidRPr="00381040" w:rsidRDefault="00D369BF" w:rsidP="003E5954">
      <w:pPr>
        <w:pStyle w:val="Paragrafoelenco"/>
        <w:spacing w:after="158" w:line="240" w:lineRule="auto"/>
        <w:ind w:left="284" w:right="6" w:firstLine="0"/>
        <w:rPr>
          <w:sz w:val="24"/>
          <w:szCs w:val="24"/>
        </w:rPr>
      </w:pPr>
    </w:p>
    <w:p w14:paraId="12D295A8" w14:textId="5C78B983" w:rsidR="00381040" w:rsidRPr="00381040" w:rsidRDefault="00381040" w:rsidP="003E5954">
      <w:pPr>
        <w:pStyle w:val="Paragrafoelenco"/>
        <w:spacing w:after="158" w:line="240" w:lineRule="auto"/>
        <w:ind w:left="284" w:right="6" w:hanging="284"/>
        <w:rPr>
          <w:sz w:val="24"/>
          <w:szCs w:val="24"/>
        </w:rPr>
      </w:pPr>
      <w:r w:rsidRPr="00381040">
        <w:rPr>
          <w:sz w:val="24"/>
          <w:szCs w:val="24"/>
        </w:rPr>
        <w:t xml:space="preserve">2. </w:t>
      </w:r>
      <w:r w:rsidR="008B36EF">
        <w:rPr>
          <w:sz w:val="24"/>
          <w:szCs w:val="24"/>
        </w:rPr>
        <w:t xml:space="preserve">sulla base delle finalità associative, </w:t>
      </w:r>
      <w:r w:rsidRPr="00381040">
        <w:rPr>
          <w:sz w:val="24"/>
          <w:szCs w:val="24"/>
        </w:rPr>
        <w:t>possono essere eletti o nominati alla</w:t>
      </w:r>
      <w:r>
        <w:rPr>
          <w:sz w:val="24"/>
          <w:szCs w:val="24"/>
        </w:rPr>
        <w:t xml:space="preserve"> </w:t>
      </w:r>
      <w:r w:rsidRPr="00381040">
        <w:rPr>
          <w:sz w:val="24"/>
          <w:szCs w:val="24"/>
        </w:rPr>
        <w:t>carica di componente degli Organi associativi solo quei candidati dei</w:t>
      </w:r>
      <w:r>
        <w:rPr>
          <w:sz w:val="24"/>
          <w:szCs w:val="24"/>
        </w:rPr>
        <w:t xml:space="preserve"> </w:t>
      </w:r>
      <w:r w:rsidRPr="00381040">
        <w:rPr>
          <w:sz w:val="24"/>
          <w:szCs w:val="24"/>
        </w:rPr>
        <w:t>quali sia stata verificata l’adesione ai princìpi ed ai valori di</w:t>
      </w:r>
      <w:r>
        <w:rPr>
          <w:sz w:val="24"/>
          <w:szCs w:val="24"/>
        </w:rPr>
        <w:t xml:space="preserve"> </w:t>
      </w:r>
      <w:r w:rsidR="008B36EF">
        <w:rPr>
          <w:sz w:val="24"/>
          <w:szCs w:val="24"/>
        </w:rPr>
        <w:t>A.P.P.I</w:t>
      </w:r>
      <w:r w:rsidR="007C01EC">
        <w:rPr>
          <w:sz w:val="24"/>
          <w:szCs w:val="24"/>
        </w:rPr>
        <w:t>.</w:t>
      </w:r>
      <w:r w:rsidRPr="00381040">
        <w:rPr>
          <w:sz w:val="24"/>
          <w:szCs w:val="24"/>
        </w:rPr>
        <w:t xml:space="preserve"> e la piena integrità morale e</w:t>
      </w:r>
      <w:r>
        <w:rPr>
          <w:sz w:val="24"/>
          <w:szCs w:val="24"/>
        </w:rPr>
        <w:t xml:space="preserve"> </w:t>
      </w:r>
      <w:r w:rsidRPr="00381040">
        <w:rPr>
          <w:sz w:val="24"/>
          <w:szCs w:val="24"/>
        </w:rPr>
        <w:t>professionale. I candidati alle cariche associative non devono trovarsi</w:t>
      </w:r>
      <w:r>
        <w:rPr>
          <w:sz w:val="24"/>
          <w:szCs w:val="24"/>
        </w:rPr>
        <w:t xml:space="preserve"> </w:t>
      </w:r>
      <w:r w:rsidRPr="00381040">
        <w:rPr>
          <w:sz w:val="24"/>
          <w:szCs w:val="24"/>
        </w:rPr>
        <w:t xml:space="preserve">nelle condizioni di esclusione di cui all’art. </w:t>
      </w:r>
      <w:r w:rsidR="008B36EF">
        <w:rPr>
          <w:sz w:val="24"/>
          <w:szCs w:val="24"/>
        </w:rPr>
        <w:t>9</w:t>
      </w:r>
      <w:r w:rsidRPr="00381040">
        <w:rPr>
          <w:sz w:val="24"/>
          <w:szCs w:val="24"/>
        </w:rPr>
        <w:t xml:space="preserve">, comma </w:t>
      </w:r>
      <w:r w:rsidR="008B36EF">
        <w:rPr>
          <w:sz w:val="24"/>
          <w:szCs w:val="24"/>
        </w:rPr>
        <w:t>2</w:t>
      </w:r>
      <w:r w:rsidRPr="00381040">
        <w:rPr>
          <w:sz w:val="24"/>
          <w:szCs w:val="24"/>
        </w:rPr>
        <w:t xml:space="preserve">, del Codice </w:t>
      </w:r>
      <w:r w:rsidR="008B36EF">
        <w:rPr>
          <w:sz w:val="24"/>
          <w:szCs w:val="24"/>
        </w:rPr>
        <w:t>Deontologico</w:t>
      </w:r>
      <w:r w:rsidRPr="00381040">
        <w:rPr>
          <w:sz w:val="24"/>
          <w:szCs w:val="24"/>
        </w:rPr>
        <w:t>.</w:t>
      </w:r>
    </w:p>
    <w:p w14:paraId="40223842" w14:textId="51889936" w:rsidR="00C850CE" w:rsidRDefault="00381040" w:rsidP="0011790C">
      <w:pPr>
        <w:pStyle w:val="Paragrafoelenco"/>
        <w:spacing w:after="158" w:line="240" w:lineRule="auto"/>
        <w:ind w:left="284" w:right="6" w:firstLine="0"/>
        <w:rPr>
          <w:sz w:val="24"/>
          <w:szCs w:val="24"/>
        </w:rPr>
      </w:pPr>
      <w:r w:rsidRPr="00381040">
        <w:rPr>
          <w:sz w:val="24"/>
          <w:szCs w:val="24"/>
        </w:rPr>
        <w:t>I candidati si impegnano ad attestare il possesso di tali requisiti ed a</w:t>
      </w:r>
      <w:r>
        <w:rPr>
          <w:sz w:val="24"/>
          <w:szCs w:val="24"/>
        </w:rPr>
        <w:t xml:space="preserve"> </w:t>
      </w:r>
      <w:r w:rsidRPr="00381040">
        <w:rPr>
          <w:sz w:val="24"/>
          <w:szCs w:val="24"/>
        </w:rPr>
        <w:t xml:space="preserve">fornire a richiesta tutte le informazioni </w:t>
      </w:r>
      <w:proofErr w:type="gramStart"/>
      <w:r w:rsidRPr="00381040">
        <w:rPr>
          <w:sz w:val="24"/>
          <w:szCs w:val="24"/>
        </w:rPr>
        <w:t>all’uopo</w:t>
      </w:r>
      <w:proofErr w:type="gramEnd"/>
      <w:r w:rsidRPr="00381040">
        <w:rPr>
          <w:sz w:val="24"/>
          <w:szCs w:val="24"/>
        </w:rPr>
        <w:t xml:space="preserve"> necessarie</w:t>
      </w:r>
      <w:r w:rsidR="00C850CE">
        <w:rPr>
          <w:sz w:val="24"/>
          <w:szCs w:val="24"/>
        </w:rPr>
        <w:t>.</w:t>
      </w:r>
    </w:p>
    <w:p w14:paraId="147268A0" w14:textId="77777777" w:rsidR="0011790C" w:rsidRPr="00C850CE" w:rsidRDefault="0011790C" w:rsidP="0011790C">
      <w:pPr>
        <w:pStyle w:val="Paragrafoelenco"/>
        <w:spacing w:after="158" w:line="240" w:lineRule="auto"/>
        <w:ind w:left="284" w:right="6" w:firstLine="0"/>
        <w:rPr>
          <w:b/>
          <w:bCs/>
          <w:sz w:val="24"/>
          <w:szCs w:val="24"/>
        </w:rPr>
      </w:pPr>
    </w:p>
    <w:p w14:paraId="7BD51DAF" w14:textId="77777777" w:rsidR="00C850CE" w:rsidRPr="00C850CE" w:rsidRDefault="00C850CE" w:rsidP="009E4050">
      <w:pPr>
        <w:pStyle w:val="Paragrafoelenco"/>
        <w:spacing w:after="158" w:line="259" w:lineRule="auto"/>
        <w:ind w:left="284" w:right="6" w:firstLine="0"/>
        <w:jc w:val="center"/>
        <w:rPr>
          <w:b/>
          <w:bCs/>
          <w:sz w:val="24"/>
          <w:szCs w:val="24"/>
        </w:rPr>
      </w:pPr>
      <w:r w:rsidRPr="00C850CE">
        <w:rPr>
          <w:b/>
          <w:bCs/>
          <w:sz w:val="24"/>
          <w:szCs w:val="24"/>
        </w:rPr>
        <w:t>Art. 5</w:t>
      </w:r>
    </w:p>
    <w:p w14:paraId="39E0AE06" w14:textId="77777777" w:rsidR="00C850CE" w:rsidRDefault="00DE35C8" w:rsidP="009E4050">
      <w:pPr>
        <w:pStyle w:val="Paragrafoelenco"/>
        <w:spacing w:after="158" w:line="259" w:lineRule="auto"/>
        <w:ind w:left="284" w:right="6" w:firstLine="0"/>
        <w:jc w:val="center"/>
        <w:rPr>
          <w:b/>
          <w:bCs/>
          <w:sz w:val="24"/>
          <w:szCs w:val="24"/>
        </w:rPr>
      </w:pPr>
      <w:r>
        <w:rPr>
          <w:b/>
          <w:bCs/>
          <w:sz w:val="24"/>
          <w:szCs w:val="24"/>
        </w:rPr>
        <w:t xml:space="preserve">Modalità di elezione - </w:t>
      </w:r>
      <w:r w:rsidR="00C850CE" w:rsidRPr="00C850CE">
        <w:rPr>
          <w:b/>
          <w:bCs/>
          <w:sz w:val="24"/>
          <w:szCs w:val="24"/>
        </w:rPr>
        <w:t>Schede elettorali</w:t>
      </w:r>
    </w:p>
    <w:p w14:paraId="7B80E1EF" w14:textId="77777777" w:rsidR="009E4050" w:rsidRPr="00C850CE" w:rsidRDefault="009E4050" w:rsidP="00C850CE">
      <w:pPr>
        <w:pStyle w:val="Paragrafoelenco"/>
        <w:spacing w:after="158" w:line="240" w:lineRule="auto"/>
        <w:ind w:left="284" w:right="6" w:firstLine="0"/>
        <w:jc w:val="center"/>
        <w:rPr>
          <w:b/>
          <w:bCs/>
          <w:sz w:val="24"/>
          <w:szCs w:val="24"/>
        </w:rPr>
      </w:pPr>
    </w:p>
    <w:p w14:paraId="1A689226" w14:textId="77777777" w:rsidR="00D369BF" w:rsidRPr="0078103C" w:rsidRDefault="00DE35C8" w:rsidP="00D369BF">
      <w:pPr>
        <w:pStyle w:val="Paragrafoelenco"/>
        <w:numPr>
          <w:ilvl w:val="0"/>
          <w:numId w:val="17"/>
        </w:numPr>
        <w:spacing w:after="158" w:line="240" w:lineRule="auto"/>
        <w:ind w:left="284" w:right="6" w:hanging="284"/>
        <w:rPr>
          <w:sz w:val="24"/>
          <w:szCs w:val="24"/>
        </w:rPr>
      </w:pPr>
      <w:r w:rsidRPr="0078103C">
        <w:rPr>
          <w:sz w:val="24"/>
          <w:szCs w:val="24"/>
        </w:rPr>
        <w:t xml:space="preserve">Le elezioni avverranno </w:t>
      </w:r>
      <w:r w:rsidR="0078103C" w:rsidRPr="0078103C">
        <w:rPr>
          <w:sz w:val="24"/>
          <w:szCs w:val="24"/>
        </w:rPr>
        <w:t xml:space="preserve">mediante scheda elettorale </w:t>
      </w:r>
      <w:r w:rsidRPr="0078103C">
        <w:rPr>
          <w:sz w:val="24"/>
          <w:szCs w:val="24"/>
        </w:rPr>
        <w:t xml:space="preserve">su piattaforma </w:t>
      </w:r>
      <w:r w:rsidR="0078103C" w:rsidRPr="0078103C">
        <w:rPr>
          <w:sz w:val="24"/>
          <w:szCs w:val="24"/>
        </w:rPr>
        <w:t>telematica</w:t>
      </w:r>
      <w:r w:rsidRPr="0078103C">
        <w:rPr>
          <w:sz w:val="24"/>
          <w:szCs w:val="24"/>
        </w:rPr>
        <w:t>, secondo modalità atte a consentire la partecipazione di ogni associato;</w:t>
      </w:r>
      <w:r w:rsidR="0078103C" w:rsidRPr="0078103C">
        <w:rPr>
          <w:sz w:val="24"/>
          <w:szCs w:val="24"/>
        </w:rPr>
        <w:t xml:space="preserve"> a ciascun componente con diritto di voto presente sulla piattaforma telematica sarà consentito </w:t>
      </w:r>
      <w:r w:rsidR="00385237" w:rsidRPr="0078103C">
        <w:rPr>
          <w:sz w:val="24"/>
          <w:szCs w:val="24"/>
        </w:rPr>
        <w:t xml:space="preserve">di votare per </w:t>
      </w:r>
      <w:r w:rsidR="00C850CE" w:rsidRPr="0078103C">
        <w:rPr>
          <w:sz w:val="24"/>
          <w:szCs w:val="24"/>
        </w:rPr>
        <w:t xml:space="preserve">ciascuno degli Organi associativi di cui all’art. 1, comma </w:t>
      </w:r>
      <w:r w:rsidR="00D369BF" w:rsidRPr="0078103C">
        <w:rPr>
          <w:sz w:val="24"/>
          <w:szCs w:val="24"/>
        </w:rPr>
        <w:t>2,</w:t>
      </w:r>
      <w:r w:rsidR="00C850CE" w:rsidRPr="0078103C">
        <w:rPr>
          <w:sz w:val="24"/>
          <w:szCs w:val="24"/>
        </w:rPr>
        <w:t xml:space="preserve"> del presente Regolament</w:t>
      </w:r>
      <w:r w:rsidR="00385237" w:rsidRPr="0078103C">
        <w:rPr>
          <w:sz w:val="24"/>
          <w:szCs w:val="24"/>
        </w:rPr>
        <w:t>o.</w:t>
      </w:r>
    </w:p>
    <w:p w14:paraId="38BB8D41" w14:textId="77777777" w:rsidR="00385237" w:rsidRDefault="00385237" w:rsidP="00385237">
      <w:pPr>
        <w:pStyle w:val="Paragrafoelenco"/>
        <w:spacing w:after="158" w:line="240" w:lineRule="auto"/>
        <w:ind w:left="284" w:right="6" w:firstLine="0"/>
        <w:rPr>
          <w:sz w:val="24"/>
          <w:szCs w:val="24"/>
        </w:rPr>
      </w:pPr>
    </w:p>
    <w:p w14:paraId="0E26BB1A" w14:textId="77777777" w:rsidR="008B10DE" w:rsidRPr="0078103C" w:rsidRDefault="008B10DE" w:rsidP="0078103C">
      <w:pPr>
        <w:pStyle w:val="Paragrafoelenco"/>
        <w:spacing w:after="158" w:line="240" w:lineRule="auto"/>
        <w:ind w:left="284" w:right="6" w:firstLine="0"/>
        <w:jc w:val="center"/>
        <w:rPr>
          <w:b/>
          <w:bCs/>
          <w:sz w:val="24"/>
          <w:szCs w:val="24"/>
        </w:rPr>
      </w:pPr>
      <w:r w:rsidRPr="0078103C">
        <w:rPr>
          <w:b/>
          <w:bCs/>
          <w:sz w:val="24"/>
          <w:szCs w:val="24"/>
        </w:rPr>
        <w:t>Art. 6</w:t>
      </w:r>
    </w:p>
    <w:p w14:paraId="7EE488AB" w14:textId="77777777" w:rsidR="008B10DE" w:rsidRDefault="008B10DE" w:rsidP="0078103C">
      <w:pPr>
        <w:pStyle w:val="Paragrafoelenco"/>
        <w:spacing w:after="158" w:line="240" w:lineRule="auto"/>
        <w:ind w:left="284" w:right="6" w:firstLine="0"/>
        <w:jc w:val="center"/>
        <w:rPr>
          <w:b/>
          <w:bCs/>
          <w:sz w:val="24"/>
          <w:szCs w:val="24"/>
        </w:rPr>
      </w:pPr>
      <w:r w:rsidRPr="0078103C">
        <w:rPr>
          <w:b/>
          <w:bCs/>
          <w:sz w:val="24"/>
          <w:szCs w:val="24"/>
        </w:rPr>
        <w:t>Criteri per l’esercizio del voto</w:t>
      </w:r>
    </w:p>
    <w:p w14:paraId="205BF91D" w14:textId="77777777" w:rsidR="009E4050" w:rsidRPr="0078103C" w:rsidRDefault="009E4050" w:rsidP="0078103C">
      <w:pPr>
        <w:pStyle w:val="Paragrafoelenco"/>
        <w:spacing w:after="158" w:line="240" w:lineRule="auto"/>
        <w:ind w:left="284" w:right="6" w:firstLine="0"/>
        <w:jc w:val="center"/>
        <w:rPr>
          <w:b/>
          <w:bCs/>
          <w:sz w:val="24"/>
          <w:szCs w:val="24"/>
        </w:rPr>
      </w:pPr>
    </w:p>
    <w:p w14:paraId="0370A415" w14:textId="77777777" w:rsidR="00BE69DF" w:rsidRDefault="008B10DE" w:rsidP="00BE69DF">
      <w:pPr>
        <w:pStyle w:val="Paragrafoelenco"/>
        <w:numPr>
          <w:ilvl w:val="0"/>
          <w:numId w:val="18"/>
        </w:numPr>
        <w:spacing w:after="158" w:line="240" w:lineRule="auto"/>
        <w:ind w:left="284" w:right="6" w:hanging="284"/>
        <w:rPr>
          <w:sz w:val="24"/>
          <w:szCs w:val="24"/>
        </w:rPr>
      </w:pPr>
      <w:r w:rsidRPr="008B10DE">
        <w:rPr>
          <w:sz w:val="24"/>
          <w:szCs w:val="24"/>
        </w:rPr>
        <w:t>Il voto per eleggere ciascuno degli Organi associativi è segreto</w:t>
      </w:r>
      <w:r w:rsidR="00BE69DF" w:rsidRPr="00BE69DF">
        <w:rPr>
          <w:sz w:val="24"/>
          <w:szCs w:val="24"/>
        </w:rPr>
        <w:t>;</w:t>
      </w:r>
    </w:p>
    <w:p w14:paraId="1353653D" w14:textId="77777777" w:rsidR="00BE69DF" w:rsidRDefault="00BE69DF" w:rsidP="00BE69DF">
      <w:pPr>
        <w:pStyle w:val="Paragrafoelenco"/>
        <w:spacing w:after="158" w:line="240" w:lineRule="auto"/>
        <w:ind w:left="284" w:right="6" w:firstLine="0"/>
        <w:rPr>
          <w:sz w:val="24"/>
          <w:szCs w:val="24"/>
        </w:rPr>
      </w:pPr>
    </w:p>
    <w:p w14:paraId="015FA410" w14:textId="77777777" w:rsidR="00BE69DF" w:rsidRDefault="008B10DE" w:rsidP="00BE69DF">
      <w:pPr>
        <w:pStyle w:val="Paragrafoelenco"/>
        <w:numPr>
          <w:ilvl w:val="0"/>
          <w:numId w:val="18"/>
        </w:numPr>
        <w:spacing w:after="158" w:line="240" w:lineRule="auto"/>
        <w:ind w:left="284" w:right="6" w:hanging="284"/>
        <w:rPr>
          <w:sz w:val="24"/>
          <w:szCs w:val="24"/>
        </w:rPr>
      </w:pPr>
      <w:r w:rsidRPr="00BE69DF">
        <w:rPr>
          <w:sz w:val="24"/>
          <w:szCs w:val="24"/>
        </w:rPr>
        <w:t>La votazione è unica per ciascuno degli Organi associativi da eleggere</w:t>
      </w:r>
      <w:r w:rsidR="00BE69DF" w:rsidRPr="00BE69DF">
        <w:rPr>
          <w:sz w:val="24"/>
          <w:szCs w:val="24"/>
        </w:rPr>
        <w:t>;</w:t>
      </w:r>
    </w:p>
    <w:p w14:paraId="4D25B78E" w14:textId="77777777" w:rsidR="00BE69DF" w:rsidRPr="00BE69DF" w:rsidRDefault="00BE69DF" w:rsidP="00BE69DF">
      <w:pPr>
        <w:pStyle w:val="Paragrafoelenco"/>
        <w:rPr>
          <w:sz w:val="24"/>
          <w:szCs w:val="24"/>
        </w:rPr>
      </w:pPr>
    </w:p>
    <w:p w14:paraId="3AFF8FD7" w14:textId="77777777" w:rsidR="00BE69DF" w:rsidRDefault="00BE69DF" w:rsidP="00BE69DF">
      <w:pPr>
        <w:pStyle w:val="Paragrafoelenco"/>
        <w:numPr>
          <w:ilvl w:val="0"/>
          <w:numId w:val="18"/>
        </w:numPr>
        <w:spacing w:after="158" w:line="240" w:lineRule="auto"/>
        <w:ind w:left="284" w:right="6" w:hanging="284"/>
        <w:rPr>
          <w:sz w:val="24"/>
          <w:szCs w:val="24"/>
        </w:rPr>
      </w:pPr>
      <w:r w:rsidRPr="00BE69DF">
        <w:rPr>
          <w:sz w:val="24"/>
          <w:szCs w:val="24"/>
        </w:rPr>
        <w:lastRenderedPageBreak/>
        <w:t xml:space="preserve"> </w:t>
      </w:r>
      <w:r w:rsidR="008B10DE" w:rsidRPr="00BE69DF">
        <w:rPr>
          <w:sz w:val="24"/>
          <w:szCs w:val="24"/>
        </w:rPr>
        <w:t xml:space="preserve">Il voto si esprime validamente compilando </w:t>
      </w:r>
      <w:r w:rsidRPr="00BE69DF">
        <w:rPr>
          <w:sz w:val="24"/>
          <w:szCs w:val="24"/>
        </w:rPr>
        <w:t>la scheda</w:t>
      </w:r>
      <w:r w:rsidR="0078103C" w:rsidRPr="00BE69DF">
        <w:rPr>
          <w:sz w:val="24"/>
          <w:szCs w:val="24"/>
        </w:rPr>
        <w:t xml:space="preserve"> </w:t>
      </w:r>
      <w:r>
        <w:rPr>
          <w:sz w:val="24"/>
          <w:szCs w:val="24"/>
        </w:rPr>
        <w:t xml:space="preserve">elettorale telematica </w:t>
      </w:r>
      <w:r w:rsidR="008B10DE" w:rsidRPr="00BE69DF">
        <w:rPr>
          <w:sz w:val="24"/>
          <w:szCs w:val="24"/>
        </w:rPr>
        <w:t>con</w:t>
      </w:r>
      <w:r w:rsidR="0078103C" w:rsidRPr="00BE69DF">
        <w:rPr>
          <w:sz w:val="24"/>
          <w:szCs w:val="24"/>
        </w:rPr>
        <w:t xml:space="preserve"> </w:t>
      </w:r>
      <w:r w:rsidR="008B10DE" w:rsidRPr="00BE69DF">
        <w:rPr>
          <w:sz w:val="24"/>
          <w:szCs w:val="24"/>
        </w:rPr>
        <w:t>l’indica</w:t>
      </w:r>
      <w:r w:rsidR="00963743">
        <w:rPr>
          <w:sz w:val="24"/>
          <w:szCs w:val="24"/>
        </w:rPr>
        <w:t>zione del cognome e del nome del</w:t>
      </w:r>
      <w:r w:rsidR="008B10DE" w:rsidRPr="00BE69DF">
        <w:rPr>
          <w:sz w:val="24"/>
          <w:szCs w:val="24"/>
        </w:rPr>
        <w:t xml:space="preserve"> </w:t>
      </w:r>
      <w:r w:rsidR="00963743">
        <w:rPr>
          <w:sz w:val="24"/>
          <w:szCs w:val="24"/>
        </w:rPr>
        <w:t>candidato prescelto per ogni Organo associativo da eleggere</w:t>
      </w:r>
      <w:r w:rsidR="008B10DE" w:rsidRPr="00BE69DF">
        <w:rPr>
          <w:sz w:val="24"/>
          <w:szCs w:val="24"/>
        </w:rPr>
        <w:t>;</w:t>
      </w:r>
    </w:p>
    <w:p w14:paraId="793DF475" w14:textId="77777777" w:rsidR="00BE69DF" w:rsidRPr="00BE69DF" w:rsidRDefault="00BE69DF" w:rsidP="00BE69DF">
      <w:pPr>
        <w:pStyle w:val="Paragrafoelenco"/>
        <w:rPr>
          <w:sz w:val="24"/>
          <w:szCs w:val="24"/>
        </w:rPr>
      </w:pPr>
    </w:p>
    <w:p w14:paraId="58D82609" w14:textId="77777777" w:rsidR="008B10DE" w:rsidRPr="00BE69DF" w:rsidRDefault="008B10DE" w:rsidP="00BE69DF">
      <w:pPr>
        <w:pStyle w:val="Paragrafoelenco"/>
        <w:numPr>
          <w:ilvl w:val="0"/>
          <w:numId w:val="18"/>
        </w:numPr>
        <w:spacing w:after="158" w:line="240" w:lineRule="auto"/>
        <w:ind w:left="284" w:right="6" w:hanging="284"/>
        <w:rPr>
          <w:sz w:val="24"/>
          <w:szCs w:val="24"/>
        </w:rPr>
      </w:pPr>
      <w:r w:rsidRPr="00BE69DF">
        <w:rPr>
          <w:sz w:val="24"/>
          <w:szCs w:val="24"/>
        </w:rPr>
        <w:t>Nel calcolo dei voti non si computano le schede non valide, gli astenuti</w:t>
      </w:r>
      <w:r w:rsidR="0078103C" w:rsidRPr="00BE69DF">
        <w:rPr>
          <w:sz w:val="24"/>
          <w:szCs w:val="24"/>
        </w:rPr>
        <w:t xml:space="preserve"> </w:t>
      </w:r>
      <w:r w:rsidRPr="00BE69DF">
        <w:rPr>
          <w:sz w:val="24"/>
          <w:szCs w:val="24"/>
        </w:rPr>
        <w:t>e le schede completamente non compilate.</w:t>
      </w:r>
    </w:p>
    <w:p w14:paraId="77381915" w14:textId="77777777" w:rsidR="00385237" w:rsidRDefault="00385237" w:rsidP="0078103C">
      <w:pPr>
        <w:pStyle w:val="Paragrafoelenco"/>
        <w:spacing w:after="158" w:line="240" w:lineRule="auto"/>
        <w:ind w:left="284" w:right="6" w:hanging="284"/>
        <w:rPr>
          <w:sz w:val="24"/>
          <w:szCs w:val="24"/>
        </w:rPr>
      </w:pPr>
    </w:p>
    <w:p w14:paraId="3E273776" w14:textId="77777777" w:rsidR="0024452E" w:rsidRPr="0024452E" w:rsidRDefault="0024452E" w:rsidP="0024452E">
      <w:pPr>
        <w:pStyle w:val="Paragrafoelenco"/>
        <w:spacing w:after="158" w:line="240" w:lineRule="auto"/>
        <w:ind w:left="284" w:right="6" w:hanging="284"/>
        <w:jc w:val="center"/>
        <w:rPr>
          <w:b/>
          <w:bCs/>
          <w:sz w:val="24"/>
          <w:szCs w:val="24"/>
        </w:rPr>
      </w:pPr>
      <w:r w:rsidRPr="0024452E">
        <w:rPr>
          <w:b/>
          <w:bCs/>
          <w:sz w:val="24"/>
          <w:szCs w:val="24"/>
        </w:rPr>
        <w:t>Art. 7</w:t>
      </w:r>
    </w:p>
    <w:p w14:paraId="01877506" w14:textId="77777777" w:rsidR="0024452E" w:rsidRDefault="0024452E" w:rsidP="0024452E">
      <w:pPr>
        <w:pStyle w:val="Paragrafoelenco"/>
        <w:spacing w:after="158" w:line="240" w:lineRule="auto"/>
        <w:ind w:left="284" w:right="6" w:hanging="284"/>
        <w:jc w:val="center"/>
        <w:rPr>
          <w:b/>
          <w:bCs/>
          <w:sz w:val="24"/>
          <w:szCs w:val="24"/>
        </w:rPr>
      </w:pPr>
      <w:r w:rsidRPr="0024452E">
        <w:rPr>
          <w:b/>
          <w:bCs/>
          <w:sz w:val="24"/>
          <w:szCs w:val="24"/>
        </w:rPr>
        <w:t>Spoglio delle schede e proclamazione degli eletti</w:t>
      </w:r>
    </w:p>
    <w:p w14:paraId="44A121C6" w14:textId="77777777" w:rsidR="0024452E" w:rsidRPr="0024452E" w:rsidRDefault="0024452E" w:rsidP="0024452E">
      <w:pPr>
        <w:pStyle w:val="Paragrafoelenco"/>
        <w:spacing w:after="158" w:line="240" w:lineRule="auto"/>
        <w:ind w:left="284" w:right="6" w:hanging="284"/>
        <w:jc w:val="center"/>
        <w:rPr>
          <w:b/>
          <w:bCs/>
          <w:sz w:val="24"/>
          <w:szCs w:val="24"/>
        </w:rPr>
      </w:pPr>
    </w:p>
    <w:p w14:paraId="7499846A" w14:textId="115E97EF" w:rsidR="0024452E" w:rsidRDefault="0024452E" w:rsidP="0024452E">
      <w:pPr>
        <w:pStyle w:val="Paragrafoelenco"/>
        <w:numPr>
          <w:ilvl w:val="0"/>
          <w:numId w:val="19"/>
        </w:numPr>
        <w:spacing w:after="158" w:line="240" w:lineRule="auto"/>
        <w:ind w:left="284" w:right="6" w:hanging="284"/>
        <w:rPr>
          <w:sz w:val="24"/>
          <w:szCs w:val="24"/>
        </w:rPr>
      </w:pPr>
      <w:r w:rsidRPr="0024452E">
        <w:rPr>
          <w:sz w:val="24"/>
          <w:szCs w:val="24"/>
        </w:rPr>
        <w:t xml:space="preserve">Lo spoglio delle schede </w:t>
      </w:r>
      <w:r>
        <w:rPr>
          <w:sz w:val="24"/>
          <w:szCs w:val="24"/>
        </w:rPr>
        <w:t xml:space="preserve">telematiche </w:t>
      </w:r>
      <w:r w:rsidRPr="0024452E">
        <w:rPr>
          <w:sz w:val="24"/>
          <w:szCs w:val="24"/>
        </w:rPr>
        <w:t xml:space="preserve">è effettuato </w:t>
      </w:r>
      <w:r w:rsidR="0011790C" w:rsidRPr="007C01EC">
        <w:rPr>
          <w:sz w:val="24"/>
          <w:szCs w:val="24"/>
        </w:rPr>
        <w:t>dallo scrutatore atto al controllo della piattaforma telematica</w:t>
      </w:r>
      <w:r w:rsidRPr="0024452E">
        <w:rPr>
          <w:sz w:val="24"/>
          <w:szCs w:val="24"/>
        </w:rPr>
        <w:t xml:space="preserve"> nominat</w:t>
      </w:r>
      <w:r w:rsidR="0011790C">
        <w:rPr>
          <w:sz w:val="24"/>
          <w:szCs w:val="24"/>
        </w:rPr>
        <w:t>o</w:t>
      </w:r>
      <w:r>
        <w:rPr>
          <w:sz w:val="24"/>
          <w:szCs w:val="24"/>
        </w:rPr>
        <w:t xml:space="preserve"> </w:t>
      </w:r>
      <w:r w:rsidRPr="0024452E">
        <w:rPr>
          <w:sz w:val="24"/>
          <w:szCs w:val="24"/>
        </w:rPr>
        <w:t>dall’Assemblea;</w:t>
      </w:r>
    </w:p>
    <w:p w14:paraId="4079D9DB" w14:textId="77777777" w:rsidR="0024452E" w:rsidRDefault="0024452E" w:rsidP="0024452E">
      <w:pPr>
        <w:pStyle w:val="Paragrafoelenco"/>
        <w:spacing w:after="158" w:line="240" w:lineRule="auto"/>
        <w:ind w:left="284" w:right="6" w:firstLine="0"/>
        <w:rPr>
          <w:sz w:val="24"/>
          <w:szCs w:val="24"/>
        </w:rPr>
      </w:pPr>
    </w:p>
    <w:p w14:paraId="1DA7906F" w14:textId="77777777" w:rsidR="0024452E" w:rsidRDefault="0024452E" w:rsidP="0024452E">
      <w:pPr>
        <w:pStyle w:val="Paragrafoelenco"/>
        <w:numPr>
          <w:ilvl w:val="0"/>
          <w:numId w:val="19"/>
        </w:numPr>
        <w:spacing w:after="158" w:line="240" w:lineRule="auto"/>
        <w:ind w:left="284" w:right="6" w:hanging="284"/>
        <w:rPr>
          <w:sz w:val="24"/>
          <w:szCs w:val="24"/>
        </w:rPr>
      </w:pPr>
      <w:r w:rsidRPr="0024452E">
        <w:rPr>
          <w:sz w:val="24"/>
          <w:szCs w:val="24"/>
        </w:rPr>
        <w:t>Per ciascun Organo associativo da eleggere è redatta la graduatoria dei candidati che hanno riportato voti</w:t>
      </w:r>
      <w:r w:rsidR="00E50C59">
        <w:rPr>
          <w:sz w:val="24"/>
          <w:szCs w:val="24"/>
        </w:rPr>
        <w:t xml:space="preserve"> eletti con il quorum di cui all’art. 14 quartultimo e terzultimo comma dello Statuto</w:t>
      </w:r>
      <w:r w:rsidRPr="0024452E">
        <w:rPr>
          <w:sz w:val="24"/>
          <w:szCs w:val="24"/>
        </w:rPr>
        <w:t>;</w:t>
      </w:r>
    </w:p>
    <w:p w14:paraId="405CBF0D" w14:textId="77777777" w:rsidR="0024452E" w:rsidRPr="0024452E" w:rsidRDefault="0024452E" w:rsidP="0024452E">
      <w:pPr>
        <w:pStyle w:val="Paragrafoelenco"/>
        <w:rPr>
          <w:sz w:val="24"/>
          <w:szCs w:val="24"/>
        </w:rPr>
      </w:pPr>
    </w:p>
    <w:p w14:paraId="411A2F90" w14:textId="77777777" w:rsidR="0024452E" w:rsidRDefault="0024452E" w:rsidP="0024452E">
      <w:pPr>
        <w:pStyle w:val="Paragrafoelenco"/>
        <w:numPr>
          <w:ilvl w:val="0"/>
          <w:numId w:val="19"/>
        </w:numPr>
        <w:spacing w:after="158" w:line="240" w:lineRule="auto"/>
        <w:ind w:left="284" w:right="6" w:hanging="284"/>
        <w:rPr>
          <w:sz w:val="24"/>
          <w:szCs w:val="24"/>
        </w:rPr>
      </w:pPr>
      <w:r w:rsidRPr="0024452E">
        <w:rPr>
          <w:sz w:val="24"/>
          <w:szCs w:val="24"/>
        </w:rPr>
        <w:t>Nei limiti del numero dei componenti degli Organi associativi da eleggere e fermi restando i criteri di composizione di ciascun Organo, risultano eletti coloro che hanno ottenut</w:t>
      </w:r>
      <w:r w:rsidR="00182515">
        <w:rPr>
          <w:sz w:val="24"/>
          <w:szCs w:val="24"/>
        </w:rPr>
        <w:t>o più voti ed in caso di parità</w:t>
      </w:r>
      <w:r w:rsidRPr="0024452E">
        <w:rPr>
          <w:sz w:val="24"/>
          <w:szCs w:val="24"/>
        </w:rPr>
        <w:t>, si ripete la votazione. Qualora anche la nuova votazione dia un risultato di parità, risulta eletto il candidato con maggiore anzianità di iscrizione all’associazione di appartenenza</w:t>
      </w:r>
      <w:r>
        <w:rPr>
          <w:sz w:val="24"/>
          <w:szCs w:val="24"/>
        </w:rPr>
        <w:t>;</w:t>
      </w:r>
    </w:p>
    <w:p w14:paraId="249F78FD" w14:textId="77777777" w:rsidR="0024452E" w:rsidRPr="0024452E" w:rsidRDefault="0024452E" w:rsidP="0024452E">
      <w:pPr>
        <w:pStyle w:val="Paragrafoelenco"/>
        <w:rPr>
          <w:sz w:val="24"/>
          <w:szCs w:val="24"/>
        </w:rPr>
      </w:pPr>
    </w:p>
    <w:p w14:paraId="14F134F0" w14:textId="77777777" w:rsidR="0024452E" w:rsidRDefault="0024452E" w:rsidP="0024452E">
      <w:pPr>
        <w:pStyle w:val="Paragrafoelenco"/>
        <w:numPr>
          <w:ilvl w:val="0"/>
          <w:numId w:val="19"/>
        </w:numPr>
        <w:spacing w:after="158" w:line="240" w:lineRule="auto"/>
        <w:ind w:left="284" w:right="6" w:hanging="284"/>
        <w:rPr>
          <w:sz w:val="24"/>
          <w:szCs w:val="24"/>
        </w:rPr>
      </w:pPr>
      <w:r>
        <w:rPr>
          <w:sz w:val="24"/>
          <w:szCs w:val="24"/>
        </w:rPr>
        <w:t>q</w:t>
      </w:r>
      <w:r w:rsidRPr="0024452E">
        <w:rPr>
          <w:sz w:val="24"/>
          <w:szCs w:val="24"/>
        </w:rPr>
        <w:t>ualora il numero degli eletti risulti inferiore al numero dei componenti dell’Organo associativo da eleggere, si procederà a nuove elezioni per l’integrazione del numero dei componenti mancanti in un momento successivo;</w:t>
      </w:r>
    </w:p>
    <w:p w14:paraId="0488A96B" w14:textId="77777777" w:rsidR="0024452E" w:rsidRPr="0024452E" w:rsidRDefault="0024452E" w:rsidP="0024452E">
      <w:pPr>
        <w:pStyle w:val="Paragrafoelenco"/>
        <w:rPr>
          <w:sz w:val="24"/>
          <w:szCs w:val="24"/>
        </w:rPr>
      </w:pPr>
    </w:p>
    <w:p w14:paraId="09D81344" w14:textId="77777777" w:rsidR="0024452E" w:rsidRPr="0024452E" w:rsidRDefault="0024452E" w:rsidP="0024452E">
      <w:pPr>
        <w:pStyle w:val="Paragrafoelenco"/>
        <w:numPr>
          <w:ilvl w:val="0"/>
          <w:numId w:val="19"/>
        </w:numPr>
        <w:spacing w:after="158" w:line="240" w:lineRule="auto"/>
        <w:ind w:left="284" w:right="6" w:hanging="284"/>
        <w:rPr>
          <w:sz w:val="24"/>
          <w:szCs w:val="24"/>
        </w:rPr>
      </w:pPr>
      <w:r w:rsidRPr="0024452E">
        <w:rPr>
          <w:sz w:val="24"/>
          <w:szCs w:val="24"/>
        </w:rPr>
        <w:t xml:space="preserve">i risultati delle votazioni, con l’indicazione dei voti riportati da ciascun candidato, sono resi noti all’Assemblea e al Consiglio che procedono alla proclamazione degli eletti; </w:t>
      </w:r>
    </w:p>
    <w:p w14:paraId="4167BD51" w14:textId="77777777" w:rsidR="0024452E" w:rsidRDefault="0024452E" w:rsidP="0024452E">
      <w:pPr>
        <w:spacing w:after="158" w:line="240" w:lineRule="auto"/>
        <w:ind w:left="0" w:right="6" w:firstLine="0"/>
        <w:rPr>
          <w:sz w:val="24"/>
          <w:szCs w:val="24"/>
        </w:rPr>
      </w:pPr>
    </w:p>
    <w:p w14:paraId="43D6AD4F" w14:textId="77777777" w:rsidR="0024452E" w:rsidRPr="0024452E" w:rsidRDefault="0024452E" w:rsidP="0024452E">
      <w:pPr>
        <w:spacing w:after="158" w:line="240" w:lineRule="auto"/>
        <w:ind w:left="0" w:right="6" w:firstLine="0"/>
        <w:jc w:val="center"/>
        <w:rPr>
          <w:b/>
          <w:bCs/>
          <w:sz w:val="24"/>
          <w:szCs w:val="24"/>
        </w:rPr>
      </w:pPr>
      <w:r w:rsidRPr="0024452E">
        <w:rPr>
          <w:b/>
          <w:bCs/>
          <w:sz w:val="24"/>
          <w:szCs w:val="24"/>
        </w:rPr>
        <w:t>Art. 8</w:t>
      </w:r>
    </w:p>
    <w:p w14:paraId="1DC38439" w14:textId="77777777" w:rsidR="0024452E" w:rsidRPr="0024452E" w:rsidRDefault="0024452E" w:rsidP="0024452E">
      <w:pPr>
        <w:pStyle w:val="Paragrafoelenco"/>
        <w:spacing w:after="158" w:line="240" w:lineRule="auto"/>
        <w:ind w:left="284" w:right="6" w:hanging="284"/>
        <w:jc w:val="center"/>
        <w:rPr>
          <w:b/>
          <w:bCs/>
          <w:sz w:val="24"/>
          <w:szCs w:val="24"/>
        </w:rPr>
      </w:pPr>
      <w:r w:rsidRPr="0024452E">
        <w:rPr>
          <w:b/>
          <w:bCs/>
          <w:sz w:val="24"/>
          <w:szCs w:val="24"/>
        </w:rPr>
        <w:t>Disposizioni finali e di coordinamento</w:t>
      </w:r>
    </w:p>
    <w:p w14:paraId="70B42DFC" w14:textId="77777777" w:rsidR="00AF5AA6" w:rsidRDefault="00AF5AA6" w:rsidP="0024452E">
      <w:pPr>
        <w:pStyle w:val="Paragrafoelenco"/>
        <w:spacing w:after="158" w:line="240" w:lineRule="auto"/>
        <w:ind w:left="284" w:right="6" w:hanging="284"/>
        <w:rPr>
          <w:sz w:val="24"/>
          <w:szCs w:val="24"/>
        </w:rPr>
      </w:pPr>
    </w:p>
    <w:p w14:paraId="4B550DFD" w14:textId="77777777" w:rsidR="00AF5AA6" w:rsidRDefault="0024452E" w:rsidP="00AF5AA6">
      <w:pPr>
        <w:pStyle w:val="Paragrafoelenco"/>
        <w:numPr>
          <w:ilvl w:val="0"/>
          <w:numId w:val="20"/>
        </w:numPr>
        <w:spacing w:after="158" w:line="240" w:lineRule="auto"/>
        <w:ind w:left="284" w:right="6" w:hanging="284"/>
        <w:rPr>
          <w:sz w:val="24"/>
          <w:szCs w:val="24"/>
        </w:rPr>
      </w:pPr>
      <w:r w:rsidRPr="00AF5AA6">
        <w:rPr>
          <w:sz w:val="24"/>
          <w:szCs w:val="24"/>
        </w:rPr>
        <w:t xml:space="preserve">Il presente Regolamento, approvato dal Consiglio in data </w:t>
      </w:r>
      <w:r w:rsidR="00AF5AA6" w:rsidRPr="00AF5AA6">
        <w:rPr>
          <w:sz w:val="24"/>
          <w:szCs w:val="24"/>
        </w:rPr>
        <w:t>_________</w:t>
      </w:r>
      <w:r w:rsidRPr="00AF5AA6">
        <w:rPr>
          <w:sz w:val="24"/>
          <w:szCs w:val="24"/>
        </w:rPr>
        <w:t xml:space="preserve"> e dall’Assemblea in data </w:t>
      </w:r>
      <w:r w:rsidR="00AF5AA6" w:rsidRPr="00AF5AA6">
        <w:rPr>
          <w:sz w:val="24"/>
          <w:szCs w:val="24"/>
        </w:rPr>
        <w:t>_____________</w:t>
      </w:r>
      <w:r w:rsidRPr="00AF5AA6">
        <w:rPr>
          <w:sz w:val="24"/>
          <w:szCs w:val="24"/>
        </w:rPr>
        <w:t xml:space="preserve"> entra in</w:t>
      </w:r>
      <w:r w:rsidR="00AF5AA6" w:rsidRPr="00AF5AA6">
        <w:rPr>
          <w:sz w:val="24"/>
          <w:szCs w:val="24"/>
        </w:rPr>
        <w:t xml:space="preserve"> </w:t>
      </w:r>
      <w:r w:rsidRPr="00AF5AA6">
        <w:rPr>
          <w:sz w:val="24"/>
          <w:szCs w:val="24"/>
        </w:rPr>
        <w:t>vigore in occasione del primo rinnovo degli Organi sociali successivo</w:t>
      </w:r>
      <w:r w:rsidR="00AF5AA6" w:rsidRPr="00AF5AA6">
        <w:rPr>
          <w:sz w:val="24"/>
          <w:szCs w:val="24"/>
        </w:rPr>
        <w:t xml:space="preserve"> </w:t>
      </w:r>
      <w:r w:rsidRPr="00AF5AA6">
        <w:rPr>
          <w:sz w:val="24"/>
          <w:szCs w:val="24"/>
        </w:rPr>
        <w:t>alla data della sua approvazione</w:t>
      </w:r>
      <w:r w:rsidR="00AF5AA6">
        <w:rPr>
          <w:sz w:val="24"/>
          <w:szCs w:val="24"/>
        </w:rPr>
        <w:t>;</w:t>
      </w:r>
    </w:p>
    <w:p w14:paraId="19067D0D" w14:textId="77777777" w:rsidR="00AF5AA6" w:rsidRPr="00AF5AA6" w:rsidRDefault="00AF5AA6" w:rsidP="00AF5AA6">
      <w:pPr>
        <w:pStyle w:val="Paragrafoelenco"/>
        <w:spacing w:after="158" w:line="240" w:lineRule="auto"/>
        <w:ind w:left="284" w:right="6" w:firstLine="0"/>
        <w:rPr>
          <w:sz w:val="24"/>
          <w:szCs w:val="24"/>
        </w:rPr>
      </w:pPr>
    </w:p>
    <w:p w14:paraId="28F822E8" w14:textId="77777777" w:rsidR="0024452E" w:rsidRPr="005028A7" w:rsidRDefault="00AF5AA6" w:rsidP="0024452E">
      <w:pPr>
        <w:pStyle w:val="Paragrafoelenco"/>
        <w:numPr>
          <w:ilvl w:val="0"/>
          <w:numId w:val="20"/>
        </w:numPr>
        <w:spacing w:after="158" w:line="240" w:lineRule="auto"/>
        <w:ind w:left="284" w:right="6" w:hanging="284"/>
        <w:rPr>
          <w:sz w:val="24"/>
          <w:szCs w:val="24"/>
        </w:rPr>
      </w:pPr>
      <w:r w:rsidRPr="005028A7">
        <w:rPr>
          <w:sz w:val="24"/>
          <w:szCs w:val="24"/>
        </w:rPr>
        <w:t>i</w:t>
      </w:r>
      <w:r w:rsidR="0024452E" w:rsidRPr="005028A7">
        <w:rPr>
          <w:sz w:val="24"/>
          <w:szCs w:val="24"/>
        </w:rPr>
        <w:t>l presente regolamento sarà depositato e consultabile presso la sede</w:t>
      </w:r>
      <w:r w:rsidRPr="005028A7">
        <w:rPr>
          <w:sz w:val="24"/>
          <w:szCs w:val="24"/>
        </w:rPr>
        <w:t xml:space="preserve"> di A.P.PI.</w:t>
      </w:r>
      <w:r w:rsidR="0024452E" w:rsidRPr="005028A7">
        <w:rPr>
          <w:sz w:val="24"/>
          <w:szCs w:val="24"/>
        </w:rPr>
        <w:t xml:space="preserve"> e pubblicato sul sito</w:t>
      </w:r>
      <w:r w:rsidRPr="005028A7">
        <w:rPr>
          <w:sz w:val="24"/>
          <w:szCs w:val="24"/>
        </w:rPr>
        <w:t xml:space="preserve"> </w:t>
      </w:r>
      <w:hyperlink r:id="rId8" w:history="1">
        <w:r w:rsidR="005028A7" w:rsidRPr="00A27732">
          <w:rPr>
            <w:rStyle w:val="Collegamentoipertestuale"/>
            <w:sz w:val="24"/>
            <w:szCs w:val="24"/>
          </w:rPr>
          <w:t>www.appi-italia.it</w:t>
        </w:r>
      </w:hyperlink>
      <w:r w:rsidR="005028A7">
        <w:rPr>
          <w:sz w:val="24"/>
          <w:szCs w:val="24"/>
        </w:rPr>
        <w:t xml:space="preserve"> </w:t>
      </w:r>
      <w:r w:rsidR="0024452E" w:rsidRPr="005028A7">
        <w:rPr>
          <w:sz w:val="24"/>
          <w:szCs w:val="24"/>
        </w:rPr>
        <w:t>;</w:t>
      </w:r>
    </w:p>
    <w:p w14:paraId="525FE730" w14:textId="77777777" w:rsidR="005028A7" w:rsidRPr="0024452E" w:rsidRDefault="005028A7" w:rsidP="0024452E">
      <w:pPr>
        <w:pStyle w:val="Paragrafoelenco"/>
        <w:spacing w:after="158" w:line="240" w:lineRule="auto"/>
        <w:ind w:left="284" w:right="6" w:hanging="284"/>
        <w:rPr>
          <w:sz w:val="24"/>
          <w:szCs w:val="24"/>
        </w:rPr>
      </w:pPr>
    </w:p>
    <w:p w14:paraId="4434EC29" w14:textId="77777777" w:rsidR="0024452E" w:rsidRDefault="0024452E" w:rsidP="0024452E">
      <w:pPr>
        <w:pStyle w:val="Paragrafoelenco"/>
        <w:spacing w:after="158" w:line="240" w:lineRule="auto"/>
        <w:ind w:left="284" w:right="6" w:hanging="284"/>
        <w:rPr>
          <w:sz w:val="24"/>
          <w:szCs w:val="24"/>
        </w:rPr>
      </w:pPr>
      <w:r w:rsidRPr="0024452E">
        <w:rPr>
          <w:sz w:val="24"/>
          <w:szCs w:val="24"/>
        </w:rPr>
        <w:t>3. Per tutto quanto non previsto dal presente regolamento si fa</w:t>
      </w:r>
      <w:r w:rsidR="00A125F3">
        <w:rPr>
          <w:sz w:val="24"/>
          <w:szCs w:val="24"/>
        </w:rPr>
        <w:t xml:space="preserve"> </w:t>
      </w:r>
      <w:r w:rsidRPr="0024452E">
        <w:rPr>
          <w:sz w:val="24"/>
          <w:szCs w:val="24"/>
        </w:rPr>
        <w:t>riferimento allo Statuto di cui il regolamento costituisce attuazione.</w:t>
      </w:r>
    </w:p>
    <w:p w14:paraId="3D54C4ED" w14:textId="77777777" w:rsidR="00D15729" w:rsidRPr="00120EC3" w:rsidRDefault="00D15729" w:rsidP="00DB7EFF">
      <w:pPr>
        <w:ind w:left="426" w:hanging="66"/>
      </w:pPr>
    </w:p>
    <w:sectPr w:rsidR="00D15729" w:rsidRPr="00120EC3" w:rsidSect="00485CF5">
      <w:footerReference w:type="even" r:id="rId9"/>
      <w:footerReference w:type="default" r:id="rId10"/>
      <w:pgSz w:w="11904" w:h="16838"/>
      <w:pgMar w:top="1462" w:right="1126" w:bottom="1588"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CCE5" w14:textId="77777777" w:rsidR="005D63D3" w:rsidRDefault="005D63D3" w:rsidP="00485CF5">
      <w:pPr>
        <w:spacing w:after="0" w:line="240" w:lineRule="auto"/>
      </w:pPr>
      <w:r>
        <w:separator/>
      </w:r>
    </w:p>
  </w:endnote>
  <w:endnote w:type="continuationSeparator" w:id="0">
    <w:p w14:paraId="58808C45" w14:textId="77777777" w:rsidR="005D63D3" w:rsidRDefault="005D63D3" w:rsidP="00485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Athelas Bold Italic"/>
    <w:panose1 w:val="020B0502040204020203"/>
    <w:charset w:val="00"/>
    <w:family w:val="roman"/>
    <w:notTrueType/>
    <w:pitch w:val="default"/>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4BB4" w14:textId="77777777" w:rsidR="00285D22" w:rsidRDefault="00285D22" w:rsidP="00E72FA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7B41D79" w14:textId="77777777" w:rsidR="00285D22" w:rsidRDefault="00285D2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77CC" w14:textId="77777777" w:rsidR="00285D22" w:rsidRDefault="00285D22" w:rsidP="00E72FA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50C59">
      <w:rPr>
        <w:rStyle w:val="Numeropagina"/>
        <w:noProof/>
      </w:rPr>
      <w:t>4</w:t>
    </w:r>
    <w:r>
      <w:rPr>
        <w:rStyle w:val="Numeropagina"/>
      </w:rPr>
      <w:fldChar w:fldCharType="end"/>
    </w:r>
  </w:p>
  <w:p w14:paraId="6447AD2A" w14:textId="77777777" w:rsidR="00285D22" w:rsidRDefault="00285D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92901" w14:textId="77777777" w:rsidR="005D63D3" w:rsidRDefault="005D63D3" w:rsidP="00485CF5">
      <w:pPr>
        <w:spacing w:after="0" w:line="240" w:lineRule="auto"/>
      </w:pPr>
      <w:r>
        <w:separator/>
      </w:r>
    </w:p>
  </w:footnote>
  <w:footnote w:type="continuationSeparator" w:id="0">
    <w:p w14:paraId="7A777046" w14:textId="77777777" w:rsidR="005D63D3" w:rsidRDefault="005D63D3" w:rsidP="00485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22D"/>
    <w:multiLevelType w:val="hybridMultilevel"/>
    <w:tmpl w:val="06B0F91C"/>
    <w:lvl w:ilvl="0" w:tplc="E5B026C6">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06D36EF5"/>
    <w:multiLevelType w:val="hybridMultilevel"/>
    <w:tmpl w:val="E33AE9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711740"/>
    <w:multiLevelType w:val="hybridMultilevel"/>
    <w:tmpl w:val="4112B12A"/>
    <w:lvl w:ilvl="0" w:tplc="349A747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58AE4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5442E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14FF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2A17B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560E5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8A374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765D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F6E66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0120FD"/>
    <w:multiLevelType w:val="hybridMultilevel"/>
    <w:tmpl w:val="7C60FFD6"/>
    <w:lvl w:ilvl="0" w:tplc="81AC1E32">
      <w:start w:val="5"/>
      <w:numFmt w:val="lowerLetter"/>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8CF96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BC72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8C97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8EAB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0CD90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F41F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2850B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84C12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611DC3"/>
    <w:multiLevelType w:val="hybridMultilevel"/>
    <w:tmpl w:val="CEF41B18"/>
    <w:lvl w:ilvl="0" w:tplc="E68E681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E0AD7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0C89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5066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103F4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9448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B48DF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7AE9B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CE82F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3049E9"/>
    <w:multiLevelType w:val="hybridMultilevel"/>
    <w:tmpl w:val="2FBCD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306332"/>
    <w:multiLevelType w:val="hybridMultilevel"/>
    <w:tmpl w:val="9DBA6CD8"/>
    <w:lvl w:ilvl="0" w:tplc="04100019">
      <w:start w:val="1"/>
      <w:numFmt w:val="lowerLetter"/>
      <w:lvlText w:val="%1."/>
      <w:lvlJc w:val="left"/>
      <w:pPr>
        <w:ind w:left="1480" w:hanging="360"/>
      </w:pPr>
    </w:lvl>
    <w:lvl w:ilvl="1" w:tplc="04100019" w:tentative="1">
      <w:start w:val="1"/>
      <w:numFmt w:val="lowerLetter"/>
      <w:lvlText w:val="%2."/>
      <w:lvlJc w:val="left"/>
      <w:pPr>
        <w:ind w:left="2200" w:hanging="360"/>
      </w:pPr>
    </w:lvl>
    <w:lvl w:ilvl="2" w:tplc="0410001B" w:tentative="1">
      <w:start w:val="1"/>
      <w:numFmt w:val="lowerRoman"/>
      <w:lvlText w:val="%3."/>
      <w:lvlJc w:val="right"/>
      <w:pPr>
        <w:ind w:left="2920" w:hanging="180"/>
      </w:pPr>
    </w:lvl>
    <w:lvl w:ilvl="3" w:tplc="0410000F" w:tentative="1">
      <w:start w:val="1"/>
      <w:numFmt w:val="decimal"/>
      <w:lvlText w:val="%4."/>
      <w:lvlJc w:val="left"/>
      <w:pPr>
        <w:ind w:left="3640" w:hanging="360"/>
      </w:pPr>
    </w:lvl>
    <w:lvl w:ilvl="4" w:tplc="04100019" w:tentative="1">
      <w:start w:val="1"/>
      <w:numFmt w:val="lowerLetter"/>
      <w:lvlText w:val="%5."/>
      <w:lvlJc w:val="left"/>
      <w:pPr>
        <w:ind w:left="4360" w:hanging="360"/>
      </w:pPr>
    </w:lvl>
    <w:lvl w:ilvl="5" w:tplc="0410001B" w:tentative="1">
      <w:start w:val="1"/>
      <w:numFmt w:val="lowerRoman"/>
      <w:lvlText w:val="%6."/>
      <w:lvlJc w:val="right"/>
      <w:pPr>
        <w:ind w:left="5080" w:hanging="180"/>
      </w:pPr>
    </w:lvl>
    <w:lvl w:ilvl="6" w:tplc="0410000F" w:tentative="1">
      <w:start w:val="1"/>
      <w:numFmt w:val="decimal"/>
      <w:lvlText w:val="%7."/>
      <w:lvlJc w:val="left"/>
      <w:pPr>
        <w:ind w:left="5800" w:hanging="360"/>
      </w:pPr>
    </w:lvl>
    <w:lvl w:ilvl="7" w:tplc="04100019" w:tentative="1">
      <w:start w:val="1"/>
      <w:numFmt w:val="lowerLetter"/>
      <w:lvlText w:val="%8."/>
      <w:lvlJc w:val="left"/>
      <w:pPr>
        <w:ind w:left="6520" w:hanging="360"/>
      </w:pPr>
    </w:lvl>
    <w:lvl w:ilvl="8" w:tplc="0410001B" w:tentative="1">
      <w:start w:val="1"/>
      <w:numFmt w:val="lowerRoman"/>
      <w:lvlText w:val="%9."/>
      <w:lvlJc w:val="right"/>
      <w:pPr>
        <w:ind w:left="7240" w:hanging="180"/>
      </w:pPr>
    </w:lvl>
  </w:abstractNum>
  <w:abstractNum w:abstractNumId="7" w15:restartNumberingAfterBreak="0">
    <w:nsid w:val="21B0261D"/>
    <w:multiLevelType w:val="hybridMultilevel"/>
    <w:tmpl w:val="1FDC98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B21770"/>
    <w:multiLevelType w:val="hybridMultilevel"/>
    <w:tmpl w:val="D27697FE"/>
    <w:lvl w:ilvl="0" w:tplc="04100019">
      <w:start w:val="1"/>
      <w:numFmt w:val="lowerLetter"/>
      <w:lvlText w:val="%1."/>
      <w:lvlJc w:val="left"/>
      <w:pPr>
        <w:ind w:left="1480" w:hanging="360"/>
      </w:pPr>
    </w:lvl>
    <w:lvl w:ilvl="1" w:tplc="04100019" w:tentative="1">
      <w:start w:val="1"/>
      <w:numFmt w:val="lowerLetter"/>
      <w:lvlText w:val="%2."/>
      <w:lvlJc w:val="left"/>
      <w:pPr>
        <w:ind w:left="2200" w:hanging="360"/>
      </w:pPr>
    </w:lvl>
    <w:lvl w:ilvl="2" w:tplc="0410001B" w:tentative="1">
      <w:start w:val="1"/>
      <w:numFmt w:val="lowerRoman"/>
      <w:lvlText w:val="%3."/>
      <w:lvlJc w:val="right"/>
      <w:pPr>
        <w:ind w:left="2920" w:hanging="180"/>
      </w:pPr>
    </w:lvl>
    <w:lvl w:ilvl="3" w:tplc="0410000F" w:tentative="1">
      <w:start w:val="1"/>
      <w:numFmt w:val="decimal"/>
      <w:lvlText w:val="%4."/>
      <w:lvlJc w:val="left"/>
      <w:pPr>
        <w:ind w:left="3640" w:hanging="360"/>
      </w:pPr>
    </w:lvl>
    <w:lvl w:ilvl="4" w:tplc="04100019" w:tentative="1">
      <w:start w:val="1"/>
      <w:numFmt w:val="lowerLetter"/>
      <w:lvlText w:val="%5."/>
      <w:lvlJc w:val="left"/>
      <w:pPr>
        <w:ind w:left="4360" w:hanging="360"/>
      </w:pPr>
    </w:lvl>
    <w:lvl w:ilvl="5" w:tplc="0410001B" w:tentative="1">
      <w:start w:val="1"/>
      <w:numFmt w:val="lowerRoman"/>
      <w:lvlText w:val="%6."/>
      <w:lvlJc w:val="right"/>
      <w:pPr>
        <w:ind w:left="5080" w:hanging="180"/>
      </w:pPr>
    </w:lvl>
    <w:lvl w:ilvl="6" w:tplc="0410000F" w:tentative="1">
      <w:start w:val="1"/>
      <w:numFmt w:val="decimal"/>
      <w:lvlText w:val="%7."/>
      <w:lvlJc w:val="left"/>
      <w:pPr>
        <w:ind w:left="5800" w:hanging="360"/>
      </w:pPr>
    </w:lvl>
    <w:lvl w:ilvl="7" w:tplc="04100019" w:tentative="1">
      <w:start w:val="1"/>
      <w:numFmt w:val="lowerLetter"/>
      <w:lvlText w:val="%8."/>
      <w:lvlJc w:val="left"/>
      <w:pPr>
        <w:ind w:left="6520" w:hanging="360"/>
      </w:pPr>
    </w:lvl>
    <w:lvl w:ilvl="8" w:tplc="0410001B" w:tentative="1">
      <w:start w:val="1"/>
      <w:numFmt w:val="lowerRoman"/>
      <w:lvlText w:val="%9."/>
      <w:lvlJc w:val="right"/>
      <w:pPr>
        <w:ind w:left="7240" w:hanging="180"/>
      </w:pPr>
    </w:lvl>
  </w:abstractNum>
  <w:abstractNum w:abstractNumId="9" w15:restartNumberingAfterBreak="0">
    <w:nsid w:val="28312577"/>
    <w:multiLevelType w:val="hybridMultilevel"/>
    <w:tmpl w:val="C6DED7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5C0DC5"/>
    <w:multiLevelType w:val="hybridMultilevel"/>
    <w:tmpl w:val="FD1809B2"/>
    <w:lvl w:ilvl="0" w:tplc="4190A8C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A4421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4E2C9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242E9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F4960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3CA42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CA488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E0291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6EAD5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E97E7F"/>
    <w:multiLevelType w:val="hybridMultilevel"/>
    <w:tmpl w:val="4F34F870"/>
    <w:lvl w:ilvl="0" w:tplc="7FE847D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2A403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686A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562B8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3CD2A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D25D4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DE0C6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B8AB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9CB47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C784F27"/>
    <w:multiLevelType w:val="hybridMultilevel"/>
    <w:tmpl w:val="87AE94DA"/>
    <w:lvl w:ilvl="0" w:tplc="ED4ABFD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0804D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4E0E0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FC2AB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D606A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A609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10C93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9CD0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82FD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19742E8"/>
    <w:multiLevelType w:val="hybridMultilevel"/>
    <w:tmpl w:val="B08C7C02"/>
    <w:lvl w:ilvl="0" w:tplc="3EF80394">
      <w:start w:val="1"/>
      <w:numFmt w:val="decimal"/>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5F3114E"/>
    <w:multiLevelType w:val="hybridMultilevel"/>
    <w:tmpl w:val="F94C75DE"/>
    <w:lvl w:ilvl="0" w:tplc="61AA24F2">
      <w:start w:val="1"/>
      <w:numFmt w:val="bullet"/>
      <w:lvlText w:val="•"/>
      <w:lvlJc w:val="left"/>
      <w:pPr>
        <w:ind w:left="106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E0A2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E4A7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A450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9083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4674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74DA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82AC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28B5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C245D91"/>
    <w:multiLevelType w:val="hybridMultilevel"/>
    <w:tmpl w:val="A7642716"/>
    <w:lvl w:ilvl="0" w:tplc="BD2825F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70C24C">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908304">
      <w:start w:val="1"/>
      <w:numFmt w:val="bullet"/>
      <w:lvlText w:val="▪"/>
      <w:lvlJc w:val="left"/>
      <w:pPr>
        <w:ind w:left="1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4E2DFA">
      <w:start w:val="1"/>
      <w:numFmt w:val="bullet"/>
      <w:lvlText w:val="•"/>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40A710">
      <w:start w:val="1"/>
      <w:numFmt w:val="bullet"/>
      <w:lvlText w:val="o"/>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BA7812">
      <w:start w:val="1"/>
      <w:numFmt w:val="bullet"/>
      <w:lvlText w:val="▪"/>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E6CE0A">
      <w:start w:val="1"/>
      <w:numFmt w:val="bullet"/>
      <w:lvlText w:val="•"/>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04DADC">
      <w:start w:val="1"/>
      <w:numFmt w:val="bullet"/>
      <w:lvlText w:val="o"/>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6E150A">
      <w:start w:val="1"/>
      <w:numFmt w:val="bullet"/>
      <w:lvlText w:val="▪"/>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AF47E5"/>
    <w:multiLevelType w:val="hybridMultilevel"/>
    <w:tmpl w:val="AB987E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E493660"/>
    <w:multiLevelType w:val="hybridMultilevel"/>
    <w:tmpl w:val="627450F0"/>
    <w:lvl w:ilvl="0" w:tplc="55D4027E">
      <w:start w:val="1"/>
      <w:numFmt w:val="lowerLetter"/>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6C057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F07F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AA77B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D6F1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10E4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9C39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6C03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F6DC9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2753115"/>
    <w:multiLevelType w:val="hybridMultilevel"/>
    <w:tmpl w:val="8048ECD6"/>
    <w:lvl w:ilvl="0" w:tplc="64B850C8">
      <w:start w:val="1"/>
      <w:numFmt w:val="decimal"/>
      <w:lvlText w:val="%1."/>
      <w:lvlJc w:val="left"/>
      <w:pPr>
        <w:ind w:left="1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002340">
      <w:start w:val="1"/>
      <w:numFmt w:val="lowerLetter"/>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9E39B4">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EA5D70">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6018A0">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4E8B06">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4C867A">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445C2E">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8BC90">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C9D5E49"/>
    <w:multiLevelType w:val="hybridMultilevel"/>
    <w:tmpl w:val="2FBCD0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6015761">
    <w:abstractNumId w:val="10"/>
  </w:num>
  <w:num w:numId="2" w16cid:durableId="1239485964">
    <w:abstractNumId w:val="2"/>
  </w:num>
  <w:num w:numId="3" w16cid:durableId="1591812366">
    <w:abstractNumId w:val="11"/>
  </w:num>
  <w:num w:numId="4" w16cid:durableId="931624605">
    <w:abstractNumId w:val="18"/>
  </w:num>
  <w:num w:numId="5" w16cid:durableId="1015573037">
    <w:abstractNumId w:val="12"/>
  </w:num>
  <w:num w:numId="6" w16cid:durableId="2023435345">
    <w:abstractNumId w:val="4"/>
  </w:num>
  <w:num w:numId="7" w16cid:durableId="2012371969">
    <w:abstractNumId w:val="15"/>
  </w:num>
  <w:num w:numId="8" w16cid:durableId="53085694">
    <w:abstractNumId w:val="14"/>
  </w:num>
  <w:num w:numId="9" w16cid:durableId="1386638186">
    <w:abstractNumId w:val="17"/>
  </w:num>
  <w:num w:numId="10" w16cid:durableId="970129894">
    <w:abstractNumId w:val="3"/>
  </w:num>
  <w:num w:numId="11" w16cid:durableId="1170027199">
    <w:abstractNumId w:val="6"/>
  </w:num>
  <w:num w:numId="12" w16cid:durableId="1850556267">
    <w:abstractNumId w:val="8"/>
  </w:num>
  <w:num w:numId="13" w16cid:durableId="1890219502">
    <w:abstractNumId w:val="9"/>
  </w:num>
  <w:num w:numId="14" w16cid:durableId="1312909786">
    <w:abstractNumId w:val="7"/>
  </w:num>
  <w:num w:numId="15" w16cid:durableId="1384017101">
    <w:abstractNumId w:val="13"/>
  </w:num>
  <w:num w:numId="16" w16cid:durableId="1651981023">
    <w:abstractNumId w:val="16"/>
  </w:num>
  <w:num w:numId="17" w16cid:durableId="1080517988">
    <w:abstractNumId w:val="0"/>
  </w:num>
  <w:num w:numId="18" w16cid:durableId="2054227598">
    <w:abstractNumId w:val="19"/>
  </w:num>
  <w:num w:numId="19" w16cid:durableId="1971083902">
    <w:abstractNumId w:val="5"/>
  </w:num>
  <w:num w:numId="20" w16cid:durableId="1030567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054"/>
    <w:rsid w:val="000123E5"/>
    <w:rsid w:val="000409DD"/>
    <w:rsid w:val="0008006D"/>
    <w:rsid w:val="0008563A"/>
    <w:rsid w:val="000E2E29"/>
    <w:rsid w:val="000F6B6E"/>
    <w:rsid w:val="001145B2"/>
    <w:rsid w:val="0011790C"/>
    <w:rsid w:val="00120EC3"/>
    <w:rsid w:val="00154604"/>
    <w:rsid w:val="00182515"/>
    <w:rsid w:val="001A6239"/>
    <w:rsid w:val="001B2C94"/>
    <w:rsid w:val="001C5F51"/>
    <w:rsid w:val="001D30C6"/>
    <w:rsid w:val="00241F8C"/>
    <w:rsid w:val="00244054"/>
    <w:rsid w:val="0024452E"/>
    <w:rsid w:val="0026182B"/>
    <w:rsid w:val="002739E6"/>
    <w:rsid w:val="00283AA2"/>
    <w:rsid w:val="0028531D"/>
    <w:rsid w:val="00285D22"/>
    <w:rsid w:val="002906B7"/>
    <w:rsid w:val="002A0A49"/>
    <w:rsid w:val="002C2720"/>
    <w:rsid w:val="002D3DE6"/>
    <w:rsid w:val="00353CF4"/>
    <w:rsid w:val="00363020"/>
    <w:rsid w:val="0036359A"/>
    <w:rsid w:val="003669C1"/>
    <w:rsid w:val="00371DFD"/>
    <w:rsid w:val="00371E76"/>
    <w:rsid w:val="00381040"/>
    <w:rsid w:val="00385237"/>
    <w:rsid w:val="003B1632"/>
    <w:rsid w:val="003E5954"/>
    <w:rsid w:val="00413E40"/>
    <w:rsid w:val="00446DE4"/>
    <w:rsid w:val="00470AE7"/>
    <w:rsid w:val="00483B42"/>
    <w:rsid w:val="00485CF5"/>
    <w:rsid w:val="00495386"/>
    <w:rsid w:val="004E47A9"/>
    <w:rsid w:val="004F1490"/>
    <w:rsid w:val="004F2B26"/>
    <w:rsid w:val="005028A7"/>
    <w:rsid w:val="00504AE5"/>
    <w:rsid w:val="00531E87"/>
    <w:rsid w:val="00532D31"/>
    <w:rsid w:val="00551D9F"/>
    <w:rsid w:val="005560C9"/>
    <w:rsid w:val="00561B18"/>
    <w:rsid w:val="005A0508"/>
    <w:rsid w:val="005A569C"/>
    <w:rsid w:val="005C2256"/>
    <w:rsid w:val="005D63D3"/>
    <w:rsid w:val="005E4651"/>
    <w:rsid w:val="00607DFF"/>
    <w:rsid w:val="00615DED"/>
    <w:rsid w:val="00621001"/>
    <w:rsid w:val="00665D95"/>
    <w:rsid w:val="0069304B"/>
    <w:rsid w:val="006A4462"/>
    <w:rsid w:val="006E0C6A"/>
    <w:rsid w:val="006E2805"/>
    <w:rsid w:val="00722BB9"/>
    <w:rsid w:val="007427D5"/>
    <w:rsid w:val="00756A1B"/>
    <w:rsid w:val="00765A02"/>
    <w:rsid w:val="00770FF4"/>
    <w:rsid w:val="0078103C"/>
    <w:rsid w:val="007921DA"/>
    <w:rsid w:val="007A585E"/>
    <w:rsid w:val="007C01EC"/>
    <w:rsid w:val="007C08C4"/>
    <w:rsid w:val="007F72D8"/>
    <w:rsid w:val="008436D2"/>
    <w:rsid w:val="008469FE"/>
    <w:rsid w:val="00854642"/>
    <w:rsid w:val="008725FB"/>
    <w:rsid w:val="008B10DE"/>
    <w:rsid w:val="008B36EF"/>
    <w:rsid w:val="008C0EFF"/>
    <w:rsid w:val="008C249A"/>
    <w:rsid w:val="00922CFC"/>
    <w:rsid w:val="009245FA"/>
    <w:rsid w:val="00963743"/>
    <w:rsid w:val="0098544F"/>
    <w:rsid w:val="009B1943"/>
    <w:rsid w:val="009C3134"/>
    <w:rsid w:val="009D13C7"/>
    <w:rsid w:val="009E4050"/>
    <w:rsid w:val="00A02A09"/>
    <w:rsid w:val="00A125F3"/>
    <w:rsid w:val="00A6222D"/>
    <w:rsid w:val="00A67BB8"/>
    <w:rsid w:val="00A758CE"/>
    <w:rsid w:val="00AA6EFC"/>
    <w:rsid w:val="00AF5AA6"/>
    <w:rsid w:val="00B23A0B"/>
    <w:rsid w:val="00B274A4"/>
    <w:rsid w:val="00B45E4D"/>
    <w:rsid w:val="00B56F39"/>
    <w:rsid w:val="00B70E83"/>
    <w:rsid w:val="00B75037"/>
    <w:rsid w:val="00B824E3"/>
    <w:rsid w:val="00B92997"/>
    <w:rsid w:val="00BA008B"/>
    <w:rsid w:val="00BA5F9F"/>
    <w:rsid w:val="00BC1A34"/>
    <w:rsid w:val="00BE69DF"/>
    <w:rsid w:val="00BE6C28"/>
    <w:rsid w:val="00C046CD"/>
    <w:rsid w:val="00C04BC7"/>
    <w:rsid w:val="00C070A0"/>
    <w:rsid w:val="00C46DCB"/>
    <w:rsid w:val="00C72A10"/>
    <w:rsid w:val="00C7440F"/>
    <w:rsid w:val="00C77BDE"/>
    <w:rsid w:val="00C850CE"/>
    <w:rsid w:val="00C931CB"/>
    <w:rsid w:val="00CA2DB0"/>
    <w:rsid w:val="00CA4195"/>
    <w:rsid w:val="00CA4835"/>
    <w:rsid w:val="00CC45AF"/>
    <w:rsid w:val="00CD4051"/>
    <w:rsid w:val="00D02A23"/>
    <w:rsid w:val="00D069E8"/>
    <w:rsid w:val="00D131C2"/>
    <w:rsid w:val="00D15729"/>
    <w:rsid w:val="00D369BF"/>
    <w:rsid w:val="00D410FB"/>
    <w:rsid w:val="00D940C5"/>
    <w:rsid w:val="00D945C3"/>
    <w:rsid w:val="00D95191"/>
    <w:rsid w:val="00DA0FC9"/>
    <w:rsid w:val="00DA6E46"/>
    <w:rsid w:val="00DB02ED"/>
    <w:rsid w:val="00DB7EFF"/>
    <w:rsid w:val="00DC7656"/>
    <w:rsid w:val="00DC78D8"/>
    <w:rsid w:val="00DE35C8"/>
    <w:rsid w:val="00E23F9D"/>
    <w:rsid w:val="00E34852"/>
    <w:rsid w:val="00E34BD0"/>
    <w:rsid w:val="00E3526A"/>
    <w:rsid w:val="00E50C59"/>
    <w:rsid w:val="00E66E58"/>
    <w:rsid w:val="00E71342"/>
    <w:rsid w:val="00E72FAC"/>
    <w:rsid w:val="00EB0D53"/>
    <w:rsid w:val="00EB45E5"/>
    <w:rsid w:val="00EC6750"/>
    <w:rsid w:val="00EF0A11"/>
    <w:rsid w:val="00EF3908"/>
    <w:rsid w:val="00F1776B"/>
    <w:rsid w:val="00F33F99"/>
    <w:rsid w:val="00F60790"/>
    <w:rsid w:val="00F63413"/>
    <w:rsid w:val="00F820DD"/>
    <w:rsid w:val="00F95BBF"/>
    <w:rsid w:val="00FB68BA"/>
    <w:rsid w:val="00FD0D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0533B7"/>
  <w15:docId w15:val="{88BCEA31-18ED-41A0-B9C3-31EE0E7A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2" w:line="261" w:lineRule="auto"/>
      <w:ind w:left="730" w:right="5" w:hanging="370"/>
      <w:jc w:val="both"/>
    </w:pPr>
    <w:rPr>
      <w:rFonts w:ascii="Calibri" w:eastAsia="Calibri" w:hAnsi="Calibri" w:cs="Calibri"/>
      <w:color w:val="000000"/>
    </w:rPr>
  </w:style>
  <w:style w:type="paragraph" w:styleId="Titolo1">
    <w:name w:val="heading 1"/>
    <w:next w:val="Normale"/>
    <w:link w:val="Titolo1Carattere"/>
    <w:uiPriority w:val="9"/>
    <w:qFormat/>
    <w:pPr>
      <w:keepNext/>
      <w:keepLines/>
      <w:spacing w:after="176"/>
      <w:ind w:left="10" w:hanging="10"/>
      <w:outlineLvl w:val="0"/>
    </w:pPr>
    <w:rPr>
      <w:rFonts w:ascii="Calibri" w:eastAsia="Calibri" w:hAnsi="Calibri" w:cs="Calibri"/>
      <w:color w:val="000000"/>
      <w:sz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000000"/>
      <w:sz w:val="24"/>
      <w:u w:val="single" w:color="000000"/>
    </w:rPr>
  </w:style>
  <w:style w:type="paragraph" w:styleId="Pidipagina">
    <w:name w:val="footer"/>
    <w:basedOn w:val="Normale"/>
    <w:link w:val="PidipaginaCarattere"/>
    <w:uiPriority w:val="99"/>
    <w:unhideWhenUsed/>
    <w:rsid w:val="00485C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5CF5"/>
    <w:rPr>
      <w:rFonts w:ascii="Calibri" w:eastAsia="Calibri" w:hAnsi="Calibri" w:cs="Calibri"/>
      <w:color w:val="000000"/>
    </w:rPr>
  </w:style>
  <w:style w:type="character" w:styleId="Numeropagina">
    <w:name w:val="page number"/>
    <w:basedOn w:val="Carpredefinitoparagrafo"/>
    <w:uiPriority w:val="99"/>
    <w:semiHidden/>
    <w:unhideWhenUsed/>
    <w:rsid w:val="00485CF5"/>
  </w:style>
  <w:style w:type="paragraph" w:styleId="Paragrafoelenco">
    <w:name w:val="List Paragraph"/>
    <w:basedOn w:val="Normale"/>
    <w:uiPriority w:val="34"/>
    <w:qFormat/>
    <w:rsid w:val="00FD0D97"/>
    <w:pPr>
      <w:ind w:left="720"/>
      <w:contextualSpacing/>
    </w:pPr>
  </w:style>
  <w:style w:type="character" w:styleId="Collegamentoipertestuale">
    <w:name w:val="Hyperlink"/>
    <w:basedOn w:val="Carpredefinitoparagrafo"/>
    <w:uiPriority w:val="99"/>
    <w:unhideWhenUsed/>
    <w:rsid w:val="005028A7"/>
    <w:rPr>
      <w:color w:val="0563C1" w:themeColor="hyperlink"/>
      <w:u w:val="single"/>
    </w:rPr>
  </w:style>
  <w:style w:type="character" w:customStyle="1" w:styleId="Menzionenonrisolta1">
    <w:name w:val="Menzione non risolta1"/>
    <w:basedOn w:val="Carpredefinitoparagrafo"/>
    <w:uiPriority w:val="99"/>
    <w:semiHidden/>
    <w:unhideWhenUsed/>
    <w:rsid w:val="00502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ppi-ital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6D7DC-6531-434E-B836-B66EBFAB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1016</Words>
  <Characters>5796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nocerino</dc:creator>
  <cp:keywords/>
  <cp:lastModifiedBy>lucia nocerino</cp:lastModifiedBy>
  <cp:revision>15</cp:revision>
  <cp:lastPrinted>2025-07-04T21:02:00Z</cp:lastPrinted>
  <dcterms:created xsi:type="dcterms:W3CDTF">2025-07-04T20:54:00Z</dcterms:created>
  <dcterms:modified xsi:type="dcterms:W3CDTF">2025-07-11T17:06:00Z</dcterms:modified>
</cp:coreProperties>
</file>